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7C2" w:rsidRDefault="00F3224A" w:rsidP="001426AE">
      <w:pPr>
        <w:tabs>
          <w:tab w:val="left" w:pos="8222"/>
        </w:tabs>
      </w:pPr>
      <w:r>
        <w:t xml:space="preserve"> </w:t>
      </w:r>
    </w:p>
    <w:tbl>
      <w:tblPr>
        <w:tblOverlap w:val="never"/>
        <w:tblW w:w="9303" w:type="dxa"/>
        <w:tblLayout w:type="fixed"/>
        <w:tblLook w:val="01E0" w:firstRow="1" w:lastRow="1" w:firstColumn="1" w:lastColumn="1" w:noHBand="0" w:noVBand="0"/>
      </w:tblPr>
      <w:tblGrid>
        <w:gridCol w:w="1701"/>
        <w:gridCol w:w="284"/>
        <w:gridCol w:w="364"/>
        <w:gridCol w:w="3858"/>
        <w:gridCol w:w="1495"/>
        <w:gridCol w:w="1601"/>
      </w:tblGrid>
      <w:tr w:rsidR="00FA07C2" w:rsidRPr="007C0518" w:rsidTr="00FA07C2">
        <w:trPr>
          <w:trHeight w:val="322"/>
        </w:trPr>
        <w:tc>
          <w:tcPr>
            <w:tcW w:w="9303" w:type="dxa"/>
            <w:gridSpan w:val="6"/>
            <w:tcMar>
              <w:top w:w="0" w:type="dxa"/>
              <w:left w:w="0" w:type="dxa"/>
              <w:bottom w:w="0" w:type="dxa"/>
              <w:right w:w="0" w:type="dxa"/>
            </w:tcMar>
            <w:vAlign w:val="bottom"/>
          </w:tcPr>
          <w:p w:rsidR="00FA07C2" w:rsidRPr="007C0518" w:rsidRDefault="00FA07C2" w:rsidP="00FA07C2">
            <w:pPr>
              <w:overflowPunct/>
              <w:spacing w:after="0" w:line="240" w:lineRule="auto"/>
              <w:jc w:val="center"/>
              <w:rPr>
                <w:rFonts w:ascii="Times New Roman" w:eastAsia="Times New Roman" w:hAnsi="Times New Roman"/>
                <w:b/>
                <w:bCs/>
                <w:color w:val="000000"/>
                <w:sz w:val="28"/>
                <w:szCs w:val="28"/>
                <w:lang w:eastAsia="ru-RU"/>
              </w:rPr>
            </w:pPr>
            <w:bookmarkStart w:id="0" w:name="__bookmark_1"/>
            <w:bookmarkEnd w:id="0"/>
            <w:r w:rsidRPr="007C0518">
              <w:rPr>
                <w:rFonts w:ascii="Times New Roman" w:eastAsia="Times New Roman" w:hAnsi="Times New Roman"/>
                <w:b/>
                <w:bCs/>
                <w:color w:val="000000"/>
                <w:sz w:val="28"/>
                <w:szCs w:val="28"/>
                <w:lang w:eastAsia="ru-RU"/>
              </w:rPr>
              <w:t>ПОЯСНИТЕЛЬНАЯ ЗАПИСКА</w:t>
            </w:r>
          </w:p>
        </w:tc>
      </w:tr>
      <w:tr w:rsidR="00FA07C2" w:rsidRPr="007C0518" w:rsidTr="00FA07C2">
        <w:trPr>
          <w:trHeight w:val="322"/>
        </w:trPr>
        <w:tc>
          <w:tcPr>
            <w:tcW w:w="9303" w:type="dxa"/>
            <w:gridSpan w:val="6"/>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28"/>
                <w:szCs w:val="28"/>
                <w:lang w:eastAsia="ru-RU"/>
              </w:rPr>
            </w:pPr>
            <w:r w:rsidRPr="007C0518">
              <w:rPr>
                <w:rFonts w:ascii="Times New Roman" w:eastAsia="Times New Roman" w:hAnsi="Times New Roman"/>
                <w:color w:val="000000"/>
                <w:sz w:val="28"/>
                <w:szCs w:val="28"/>
                <w:lang w:eastAsia="ru-RU"/>
              </w:rPr>
              <w:t xml:space="preserve"> </w:t>
            </w:r>
          </w:p>
        </w:tc>
      </w:tr>
      <w:tr w:rsidR="00FA07C2" w:rsidRPr="007C0518" w:rsidTr="00FA07C2">
        <w:trPr>
          <w:trHeight w:val="209"/>
        </w:trPr>
        <w:tc>
          <w:tcPr>
            <w:tcW w:w="7702" w:type="dxa"/>
            <w:gridSpan w:val="5"/>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FA07C2" w:rsidRPr="007C0518" w:rsidRDefault="00FA07C2" w:rsidP="00FA07C2">
            <w:pPr>
              <w:overflowPunct/>
              <w:spacing w:after="0" w:line="240" w:lineRule="auto"/>
              <w:jc w:val="center"/>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КОДЫ</w:t>
            </w:r>
          </w:p>
        </w:tc>
      </w:tr>
      <w:tr w:rsidR="00FA07C2" w:rsidRPr="007C0518" w:rsidTr="00FA07C2">
        <w:trPr>
          <w:trHeight w:val="209"/>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7C0518" w:rsidRDefault="00FA07C2" w:rsidP="00FA07C2">
            <w:pPr>
              <w:overflowPunct/>
              <w:spacing w:after="0" w:line="240" w:lineRule="auto"/>
              <w:jc w:val="right"/>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Форма по ОКУД</w:t>
            </w:r>
          </w:p>
        </w:tc>
        <w:tc>
          <w:tcPr>
            <w:tcW w:w="1601" w:type="dxa"/>
            <w:tcBorders>
              <w:top w:val="single" w:sz="18"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7C0518" w:rsidRDefault="00FA07C2" w:rsidP="009033FC">
            <w:pPr>
              <w:overflowPunct/>
              <w:spacing w:after="0" w:line="240" w:lineRule="auto"/>
              <w:jc w:val="center"/>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0503</w:t>
            </w:r>
            <w:r w:rsidR="009033FC">
              <w:rPr>
                <w:rFonts w:ascii="Times New Roman" w:eastAsia="Times New Roman" w:hAnsi="Times New Roman"/>
                <w:color w:val="000000"/>
                <w:sz w:val="18"/>
                <w:szCs w:val="18"/>
                <w:lang w:eastAsia="ru-RU"/>
              </w:rPr>
              <w:t>1</w:t>
            </w:r>
            <w:r w:rsidRPr="007C0518">
              <w:rPr>
                <w:rFonts w:ascii="Times New Roman" w:eastAsia="Times New Roman" w:hAnsi="Times New Roman"/>
                <w:color w:val="000000"/>
                <w:sz w:val="18"/>
                <w:szCs w:val="18"/>
                <w:lang w:eastAsia="ru-RU"/>
              </w:rPr>
              <w:t>60</w:t>
            </w:r>
          </w:p>
        </w:tc>
      </w:tr>
      <w:tr w:rsidR="00FA07C2" w:rsidRPr="007C0518" w:rsidTr="00FA07C2">
        <w:trPr>
          <w:trHeight w:val="194"/>
        </w:trPr>
        <w:tc>
          <w:tcPr>
            <w:tcW w:w="2349" w:type="dxa"/>
            <w:gridSpan w:val="3"/>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3858" w:type="dxa"/>
            <w:tcMar>
              <w:top w:w="0" w:type="dxa"/>
              <w:left w:w="0" w:type="dxa"/>
              <w:bottom w:w="0" w:type="dxa"/>
              <w:right w:w="0" w:type="dxa"/>
            </w:tcMar>
            <w:vAlign w:val="bottom"/>
          </w:tcPr>
          <w:tbl>
            <w:tblPr>
              <w:tblOverlap w:val="never"/>
              <w:tblW w:w="4269" w:type="dxa"/>
              <w:jc w:val="center"/>
              <w:tblLayout w:type="fixed"/>
              <w:tblCellMar>
                <w:left w:w="0" w:type="dxa"/>
                <w:right w:w="0" w:type="dxa"/>
              </w:tblCellMar>
              <w:tblLook w:val="01E0" w:firstRow="1" w:lastRow="1" w:firstColumn="1" w:lastColumn="1" w:noHBand="0" w:noVBand="0"/>
            </w:tblPr>
            <w:tblGrid>
              <w:gridCol w:w="4269"/>
            </w:tblGrid>
            <w:tr w:rsidR="00FA07C2" w:rsidRPr="007C0518" w:rsidTr="00FA07C2">
              <w:trPr>
                <w:trHeight w:val="209"/>
                <w:jc w:val="center"/>
              </w:trPr>
              <w:tc>
                <w:tcPr>
                  <w:tcW w:w="4269" w:type="dxa"/>
                  <w:tcMar>
                    <w:top w:w="0" w:type="dxa"/>
                    <w:left w:w="0" w:type="dxa"/>
                    <w:bottom w:w="0" w:type="dxa"/>
                    <w:right w:w="0" w:type="dxa"/>
                  </w:tcMar>
                </w:tcPr>
                <w:p w:rsidR="00FA07C2" w:rsidRPr="007C0518" w:rsidRDefault="00FA07C2" w:rsidP="00D412BD">
                  <w:pPr>
                    <w:overflowPunct/>
                    <w:spacing w:after="0" w:line="240" w:lineRule="auto"/>
                    <w:jc w:val="center"/>
                    <w:rPr>
                      <w:rFonts w:ascii="Times New Roman" w:eastAsia="Times New Roman" w:hAnsi="Times New Roman"/>
                      <w:sz w:val="18"/>
                      <w:szCs w:val="18"/>
                      <w:lang w:eastAsia="ru-RU"/>
                    </w:rPr>
                  </w:pPr>
                  <w:r w:rsidRPr="007C0518">
                    <w:rPr>
                      <w:rFonts w:ascii="Times New Roman" w:eastAsia="Times New Roman" w:hAnsi="Times New Roman"/>
                      <w:color w:val="000000"/>
                      <w:sz w:val="18"/>
                      <w:szCs w:val="18"/>
                      <w:lang w:eastAsia="ru-RU"/>
                    </w:rPr>
                    <w:t>на 1 января 202</w:t>
                  </w:r>
                  <w:r w:rsidR="00D412BD">
                    <w:rPr>
                      <w:rFonts w:ascii="Times New Roman" w:eastAsia="Times New Roman" w:hAnsi="Times New Roman"/>
                      <w:color w:val="000000"/>
                      <w:sz w:val="18"/>
                      <w:szCs w:val="18"/>
                      <w:lang w:eastAsia="ru-RU"/>
                    </w:rPr>
                    <w:t>4</w:t>
                  </w:r>
                  <w:r w:rsidRPr="007C0518">
                    <w:rPr>
                      <w:rFonts w:ascii="Times New Roman" w:eastAsia="Times New Roman" w:hAnsi="Times New Roman"/>
                      <w:color w:val="000000"/>
                      <w:sz w:val="18"/>
                      <w:szCs w:val="18"/>
                      <w:lang w:eastAsia="ru-RU"/>
                    </w:rPr>
                    <w:t xml:space="preserve"> г.</w:t>
                  </w:r>
                </w:p>
              </w:tc>
            </w:tr>
          </w:tbl>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7C0518" w:rsidRDefault="00FA07C2" w:rsidP="00FA07C2">
            <w:pPr>
              <w:overflowPunct/>
              <w:spacing w:after="0" w:line="240" w:lineRule="auto"/>
              <w:jc w:val="right"/>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Дата</w:t>
            </w:r>
          </w:p>
        </w:tc>
        <w:tc>
          <w:tcPr>
            <w:tcW w:w="1601"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7C0518" w:rsidRDefault="00FA07C2" w:rsidP="00D412BD">
            <w:pPr>
              <w:overflowPunct/>
              <w:spacing w:after="0" w:line="240" w:lineRule="auto"/>
              <w:jc w:val="center"/>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01.01.202</w:t>
            </w:r>
            <w:r w:rsidR="00D412BD">
              <w:rPr>
                <w:rFonts w:ascii="Times New Roman" w:eastAsia="Times New Roman" w:hAnsi="Times New Roman"/>
                <w:color w:val="000000"/>
                <w:sz w:val="18"/>
                <w:szCs w:val="18"/>
                <w:lang w:eastAsia="ru-RU"/>
              </w:rPr>
              <w:t>4</w:t>
            </w:r>
          </w:p>
        </w:tc>
      </w:tr>
      <w:tr w:rsidR="00FA07C2" w:rsidRPr="007C0518" w:rsidTr="00FA07C2">
        <w:trPr>
          <w:trHeight w:val="225"/>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Главный распорядитель, распорядитель,</w:t>
            </w:r>
          </w:p>
        </w:tc>
        <w:tc>
          <w:tcPr>
            <w:tcW w:w="1495" w:type="dxa"/>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601" w:type="dxa"/>
            <w:vMerge w:val="restart"/>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601" w:type="dxa"/>
              <w:jc w:val="center"/>
              <w:tblLayout w:type="fixed"/>
              <w:tblCellMar>
                <w:left w:w="0" w:type="dxa"/>
                <w:right w:w="0" w:type="dxa"/>
              </w:tblCellMar>
              <w:tblLook w:val="01E0" w:firstRow="1" w:lastRow="1" w:firstColumn="1" w:lastColumn="1" w:noHBand="0" w:noVBand="0"/>
            </w:tblPr>
            <w:tblGrid>
              <w:gridCol w:w="1601"/>
            </w:tblGrid>
            <w:tr w:rsidR="00FA07C2" w:rsidRPr="007C0518" w:rsidTr="00FA07C2">
              <w:trPr>
                <w:trHeight w:val="209"/>
                <w:jc w:val="center"/>
              </w:trPr>
              <w:tc>
                <w:tcPr>
                  <w:tcW w:w="1601" w:type="dxa"/>
                  <w:tcMar>
                    <w:top w:w="0" w:type="dxa"/>
                    <w:left w:w="0" w:type="dxa"/>
                    <w:bottom w:w="0" w:type="dxa"/>
                    <w:right w:w="0" w:type="dxa"/>
                  </w:tcMar>
                </w:tcPr>
                <w:p w:rsidR="00FA07C2" w:rsidRPr="007C0518" w:rsidRDefault="00FA07C2" w:rsidP="00FA07C2">
                  <w:pPr>
                    <w:overflowPunct/>
                    <w:spacing w:after="0" w:line="240" w:lineRule="auto"/>
                    <w:jc w:val="center"/>
                    <w:rPr>
                      <w:rFonts w:ascii="Times New Roman" w:eastAsia="Times New Roman" w:hAnsi="Times New Roman"/>
                      <w:sz w:val="18"/>
                      <w:szCs w:val="18"/>
                      <w:lang w:eastAsia="ru-RU"/>
                    </w:rPr>
                  </w:pPr>
                </w:p>
              </w:tc>
            </w:tr>
          </w:tbl>
          <w:p w:rsidR="00FA07C2" w:rsidRPr="007C0518" w:rsidRDefault="00FA07C2" w:rsidP="00FA07C2">
            <w:pPr>
              <w:overflowPunct/>
              <w:spacing w:after="0" w:line="1" w:lineRule="auto"/>
              <w:rPr>
                <w:rFonts w:ascii="Times New Roman" w:eastAsia="Times New Roman" w:hAnsi="Times New Roman"/>
                <w:sz w:val="18"/>
                <w:szCs w:val="18"/>
                <w:lang w:eastAsia="ru-RU"/>
              </w:rPr>
            </w:pPr>
          </w:p>
        </w:tc>
      </w:tr>
      <w:tr w:rsidR="00FA07C2" w:rsidRPr="007C0518" w:rsidTr="00FA07C2">
        <w:trPr>
          <w:trHeight w:val="225"/>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получатель бюджетных средств, главный администратор,</w:t>
            </w:r>
          </w:p>
        </w:tc>
        <w:tc>
          <w:tcPr>
            <w:tcW w:w="1495" w:type="dxa"/>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601" w:type="dxa"/>
            <w:vMerge/>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r>
      <w:tr w:rsidR="00FA07C2" w:rsidRPr="007C0518" w:rsidTr="00FA07C2">
        <w:trPr>
          <w:trHeight w:val="225"/>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администратор доходов бюджета,</w:t>
            </w:r>
          </w:p>
        </w:tc>
        <w:tc>
          <w:tcPr>
            <w:tcW w:w="1495" w:type="dxa"/>
            <w:tcMar>
              <w:top w:w="0" w:type="dxa"/>
              <w:left w:w="0" w:type="dxa"/>
              <w:bottom w:w="0" w:type="dxa"/>
              <w:right w:w="0" w:type="dxa"/>
            </w:tcMar>
            <w:vAlign w:val="bottom"/>
          </w:tcPr>
          <w:p w:rsidR="00FA07C2" w:rsidRPr="007C0518" w:rsidRDefault="00FA07C2" w:rsidP="00FA07C2">
            <w:pPr>
              <w:overflowPunct/>
              <w:spacing w:after="0" w:line="240" w:lineRule="auto"/>
              <w:jc w:val="right"/>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по ОКПО</w:t>
            </w:r>
          </w:p>
        </w:tc>
        <w:tc>
          <w:tcPr>
            <w:tcW w:w="1601"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7C0518" w:rsidRDefault="00FA07C2" w:rsidP="00FA07C2">
            <w:pPr>
              <w:overflowPunct/>
              <w:spacing w:after="0" w:line="240" w:lineRule="auto"/>
              <w:jc w:val="center"/>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45268875</w:t>
            </w:r>
          </w:p>
        </w:tc>
      </w:tr>
      <w:tr w:rsidR="00FA07C2" w:rsidRPr="007C0518" w:rsidTr="00FA07C2">
        <w:trPr>
          <w:trHeight w:val="225"/>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главный администратор, администратор</w:t>
            </w:r>
          </w:p>
        </w:tc>
        <w:tc>
          <w:tcPr>
            <w:tcW w:w="1495" w:type="dxa"/>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FA07C2" w:rsidRPr="007C0518" w:rsidRDefault="00FA07C2" w:rsidP="00FA07C2">
            <w:pPr>
              <w:overflowPunct/>
              <w:spacing w:after="0" w:line="1" w:lineRule="auto"/>
              <w:jc w:val="center"/>
              <w:rPr>
                <w:rFonts w:ascii="Times New Roman" w:eastAsia="Times New Roman" w:hAnsi="Times New Roman"/>
                <w:sz w:val="18"/>
                <w:szCs w:val="18"/>
                <w:lang w:eastAsia="ru-RU"/>
              </w:rPr>
            </w:pPr>
          </w:p>
        </w:tc>
      </w:tr>
      <w:tr w:rsidR="00FA07C2" w:rsidRPr="007C0518" w:rsidTr="00FA07C2">
        <w:trPr>
          <w:trHeight w:val="225"/>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источников финансирования</w:t>
            </w:r>
          </w:p>
        </w:tc>
        <w:tc>
          <w:tcPr>
            <w:tcW w:w="1495" w:type="dxa"/>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left w:val="single" w:sz="18" w:space="0" w:color="000000"/>
              <w:right w:val="single" w:sz="18" w:space="0" w:color="000000"/>
            </w:tcBorders>
            <w:tcMar>
              <w:top w:w="0" w:type="dxa"/>
              <w:left w:w="0" w:type="dxa"/>
              <w:bottom w:w="0" w:type="dxa"/>
              <w:right w:w="0" w:type="dxa"/>
            </w:tcMar>
            <w:vAlign w:val="bottom"/>
          </w:tcPr>
          <w:p w:rsidR="00FA07C2" w:rsidRPr="007C0518" w:rsidRDefault="00FA07C2" w:rsidP="00FA07C2">
            <w:pPr>
              <w:overflowPunct/>
              <w:spacing w:after="0" w:line="1" w:lineRule="auto"/>
              <w:jc w:val="center"/>
              <w:rPr>
                <w:rFonts w:ascii="Times New Roman" w:eastAsia="Times New Roman" w:hAnsi="Times New Roman"/>
                <w:sz w:val="18"/>
                <w:szCs w:val="18"/>
                <w:lang w:eastAsia="ru-RU"/>
              </w:rPr>
            </w:pPr>
          </w:p>
        </w:tc>
      </w:tr>
      <w:tr w:rsidR="00FA07C2" w:rsidRPr="007C0518" w:rsidTr="00FA07C2">
        <w:trPr>
          <w:trHeight w:val="677"/>
        </w:trPr>
        <w:tc>
          <w:tcPr>
            <w:tcW w:w="1985" w:type="dxa"/>
            <w:gridSpan w:val="2"/>
            <w:tcMar>
              <w:top w:w="0" w:type="dxa"/>
              <w:left w:w="0" w:type="dxa"/>
              <w:bottom w:w="0" w:type="dxa"/>
              <w:right w:w="0" w:type="dxa"/>
            </w:tcMar>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дефицита бюджета</w:t>
            </w:r>
          </w:p>
        </w:tc>
        <w:tc>
          <w:tcPr>
            <w:tcW w:w="4222" w:type="dxa"/>
            <w:gridSpan w:val="2"/>
            <w:tcMar>
              <w:top w:w="0" w:type="dxa"/>
              <w:left w:w="0" w:type="dxa"/>
              <w:bottom w:w="0" w:type="dxa"/>
              <w:right w:w="0" w:type="dxa"/>
            </w:tcMar>
          </w:tcPr>
          <w:p w:rsidR="00FA07C2" w:rsidRPr="007C0518" w:rsidRDefault="00FA07C2" w:rsidP="00FA07C2">
            <w:pPr>
              <w:overflowPunct/>
              <w:spacing w:after="0" w:line="240" w:lineRule="auto"/>
              <w:rPr>
                <w:rFonts w:ascii="Times New Roman" w:eastAsia="Times New Roman" w:hAnsi="Times New Roman"/>
                <w:color w:val="000000"/>
                <w:sz w:val="18"/>
                <w:szCs w:val="18"/>
                <w:u w:val="single"/>
                <w:lang w:eastAsia="ru-RU"/>
              </w:rPr>
            </w:pPr>
            <w:r w:rsidRPr="007C0518">
              <w:rPr>
                <w:rFonts w:ascii="Times New Roman" w:eastAsia="Times New Roman" w:hAnsi="Times New Roman"/>
                <w:color w:val="000000"/>
                <w:sz w:val="18"/>
                <w:szCs w:val="18"/>
                <w:u w:val="single"/>
                <w:lang w:eastAsia="ru-RU"/>
              </w:rPr>
              <w:t>Министерство финансов Чеченской Республики</w:t>
            </w:r>
          </w:p>
        </w:tc>
        <w:tc>
          <w:tcPr>
            <w:tcW w:w="1495" w:type="dxa"/>
            <w:tcMar>
              <w:top w:w="0" w:type="dxa"/>
              <w:left w:w="0" w:type="dxa"/>
              <w:bottom w:w="0" w:type="dxa"/>
              <w:right w:w="0" w:type="dxa"/>
            </w:tcMar>
            <w:vAlign w:val="bottom"/>
          </w:tcPr>
          <w:p w:rsidR="00FA07C2" w:rsidRPr="007C0518" w:rsidRDefault="00FA07C2" w:rsidP="00FA07C2">
            <w:pPr>
              <w:overflowPunct/>
              <w:spacing w:after="0" w:line="240" w:lineRule="auto"/>
              <w:jc w:val="right"/>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Глава по БК</w:t>
            </w:r>
          </w:p>
        </w:tc>
        <w:tc>
          <w:tcPr>
            <w:tcW w:w="1601" w:type="dxa"/>
            <w:tcBorders>
              <w:left w:val="single" w:sz="18" w:space="0" w:color="000000"/>
              <w:right w:val="single" w:sz="18" w:space="0" w:color="000000"/>
            </w:tcBorders>
            <w:tcMar>
              <w:top w:w="0" w:type="dxa"/>
              <w:left w:w="0" w:type="dxa"/>
              <w:bottom w:w="0" w:type="dxa"/>
              <w:right w:w="0" w:type="dxa"/>
            </w:tcMar>
            <w:vAlign w:val="bottom"/>
          </w:tcPr>
          <w:p w:rsidR="00FA07C2" w:rsidRPr="007C0518" w:rsidRDefault="00FA07C2" w:rsidP="00FA07C2">
            <w:pPr>
              <w:overflowPunct/>
              <w:spacing w:after="0" w:line="240" w:lineRule="auto"/>
              <w:jc w:val="center"/>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300</w:t>
            </w:r>
          </w:p>
        </w:tc>
      </w:tr>
      <w:tr w:rsidR="00FA07C2" w:rsidRPr="007C0518" w:rsidTr="00FA07C2">
        <w:trPr>
          <w:trHeight w:val="225"/>
        </w:trPr>
        <w:tc>
          <w:tcPr>
            <w:tcW w:w="1701" w:type="dxa"/>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Наименование бюджета</w:t>
            </w:r>
          </w:p>
        </w:tc>
        <w:tc>
          <w:tcPr>
            <w:tcW w:w="4506" w:type="dxa"/>
            <w:gridSpan w:val="3"/>
            <w:vMerge w:val="restart"/>
            <w:tcMar>
              <w:top w:w="0" w:type="dxa"/>
              <w:left w:w="0" w:type="dxa"/>
              <w:bottom w:w="0" w:type="dxa"/>
              <w:right w:w="0" w:type="dxa"/>
            </w:tcMar>
            <w:vAlign w:val="bottom"/>
          </w:tcPr>
          <w:p w:rsidR="00FA07C2" w:rsidRPr="007C0518" w:rsidRDefault="009033FC" w:rsidP="00FA07C2">
            <w:pPr>
              <w:overflowPunct/>
              <w:spacing w:after="0" w:line="240" w:lineRule="auto"/>
              <w:ind w:left="-1148" w:firstLine="1148"/>
              <w:rPr>
                <w:rFonts w:ascii="Times New Roman" w:eastAsia="Times New Roman" w:hAnsi="Times New Roman"/>
                <w:color w:val="000000"/>
                <w:sz w:val="18"/>
                <w:szCs w:val="18"/>
                <w:u w:val="single"/>
                <w:lang w:eastAsia="ru-RU"/>
              </w:rPr>
            </w:pPr>
            <w:r w:rsidRPr="009033FC">
              <w:rPr>
                <w:rFonts w:ascii="Times New Roman" w:eastAsia="Times New Roman" w:hAnsi="Times New Roman"/>
                <w:color w:val="000000"/>
                <w:sz w:val="18"/>
                <w:szCs w:val="18"/>
                <w:u w:val="single"/>
                <w:lang w:eastAsia="ru-RU"/>
              </w:rPr>
              <w:t>Собственный бюджет Чеченской Республики</w:t>
            </w:r>
          </w:p>
        </w:tc>
        <w:tc>
          <w:tcPr>
            <w:tcW w:w="1495" w:type="dxa"/>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FA07C2" w:rsidRPr="007C0518" w:rsidRDefault="00FA07C2" w:rsidP="00FA07C2">
            <w:pPr>
              <w:overflowPunct/>
              <w:spacing w:after="0" w:line="1" w:lineRule="auto"/>
              <w:jc w:val="center"/>
              <w:rPr>
                <w:rFonts w:ascii="Times New Roman" w:eastAsia="Times New Roman" w:hAnsi="Times New Roman"/>
                <w:sz w:val="18"/>
                <w:szCs w:val="18"/>
                <w:lang w:eastAsia="ru-RU"/>
              </w:rPr>
            </w:pPr>
          </w:p>
        </w:tc>
      </w:tr>
      <w:tr w:rsidR="00FA07C2" w:rsidRPr="007C0518" w:rsidTr="00FA07C2">
        <w:trPr>
          <w:trHeight w:val="209"/>
        </w:trPr>
        <w:tc>
          <w:tcPr>
            <w:tcW w:w="1701" w:type="dxa"/>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(публично-правового образования)</w:t>
            </w:r>
          </w:p>
        </w:tc>
        <w:tc>
          <w:tcPr>
            <w:tcW w:w="4506" w:type="dxa"/>
            <w:gridSpan w:val="3"/>
            <w:vMerge/>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7C0518" w:rsidRDefault="00FA07C2" w:rsidP="00FA07C2">
            <w:pPr>
              <w:overflowPunct/>
              <w:spacing w:after="0" w:line="240" w:lineRule="auto"/>
              <w:jc w:val="right"/>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по ОКТМО</w:t>
            </w:r>
          </w:p>
        </w:tc>
        <w:tc>
          <w:tcPr>
            <w:tcW w:w="1601"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601" w:type="dxa"/>
              <w:jc w:val="center"/>
              <w:tblLayout w:type="fixed"/>
              <w:tblCellMar>
                <w:left w:w="0" w:type="dxa"/>
                <w:right w:w="0" w:type="dxa"/>
              </w:tblCellMar>
              <w:tblLook w:val="01E0" w:firstRow="1" w:lastRow="1" w:firstColumn="1" w:lastColumn="1" w:noHBand="0" w:noVBand="0"/>
            </w:tblPr>
            <w:tblGrid>
              <w:gridCol w:w="1601"/>
            </w:tblGrid>
            <w:tr w:rsidR="00FA07C2" w:rsidRPr="007C0518" w:rsidTr="00FA07C2">
              <w:trPr>
                <w:trHeight w:val="209"/>
                <w:jc w:val="center"/>
              </w:trPr>
              <w:tc>
                <w:tcPr>
                  <w:tcW w:w="1601" w:type="dxa"/>
                  <w:tcMar>
                    <w:top w:w="0" w:type="dxa"/>
                    <w:left w:w="0" w:type="dxa"/>
                    <w:bottom w:w="0" w:type="dxa"/>
                    <w:right w:w="0" w:type="dxa"/>
                  </w:tcMar>
                </w:tcPr>
                <w:p w:rsidR="00FA07C2" w:rsidRPr="007C0518" w:rsidRDefault="00FA07C2" w:rsidP="00FA07C2">
                  <w:pPr>
                    <w:overflowPunct/>
                    <w:spacing w:after="0" w:line="240" w:lineRule="auto"/>
                    <w:jc w:val="center"/>
                    <w:rPr>
                      <w:rFonts w:ascii="Times New Roman" w:eastAsia="Times New Roman" w:hAnsi="Times New Roman"/>
                      <w:sz w:val="18"/>
                      <w:szCs w:val="18"/>
                      <w:lang w:eastAsia="ru-RU"/>
                    </w:rPr>
                  </w:pPr>
                  <w:r w:rsidRPr="007C0518">
                    <w:rPr>
                      <w:rFonts w:ascii="Times New Roman" w:eastAsia="Times New Roman" w:hAnsi="Times New Roman"/>
                      <w:color w:val="000000"/>
                      <w:sz w:val="18"/>
                      <w:szCs w:val="18"/>
                      <w:lang w:eastAsia="ru-RU"/>
                    </w:rPr>
                    <w:t>96000000</w:t>
                  </w:r>
                </w:p>
              </w:tc>
            </w:tr>
          </w:tbl>
          <w:p w:rsidR="00FA07C2" w:rsidRPr="007C0518" w:rsidRDefault="00FA07C2" w:rsidP="00FA07C2">
            <w:pPr>
              <w:overflowPunct/>
              <w:spacing w:after="0" w:line="1" w:lineRule="auto"/>
              <w:rPr>
                <w:rFonts w:ascii="Times New Roman" w:eastAsia="Times New Roman" w:hAnsi="Times New Roman"/>
                <w:sz w:val="18"/>
                <w:szCs w:val="18"/>
                <w:lang w:eastAsia="ru-RU"/>
              </w:rPr>
            </w:pPr>
          </w:p>
        </w:tc>
      </w:tr>
      <w:tr w:rsidR="00FA07C2" w:rsidRPr="007C0518" w:rsidTr="00FA07C2">
        <w:trPr>
          <w:trHeight w:val="143"/>
          <w:hidden/>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vanish/>
                <w:sz w:val="18"/>
                <w:szCs w:val="18"/>
                <w:lang w:eastAsia="ru-RU"/>
              </w:rPr>
            </w:pPr>
          </w:p>
          <w:tbl>
            <w:tblPr>
              <w:tblOverlap w:val="never"/>
              <w:tblW w:w="6618" w:type="dxa"/>
              <w:tblLayout w:type="fixed"/>
              <w:tblCellMar>
                <w:left w:w="0" w:type="dxa"/>
                <w:right w:w="0" w:type="dxa"/>
              </w:tblCellMar>
              <w:tblLook w:val="01E0" w:firstRow="1" w:lastRow="1" w:firstColumn="1" w:lastColumn="1" w:noHBand="0" w:noVBand="0"/>
            </w:tblPr>
            <w:tblGrid>
              <w:gridCol w:w="6618"/>
            </w:tblGrid>
            <w:tr w:rsidR="00FA07C2" w:rsidRPr="007C0518" w:rsidTr="00FA07C2">
              <w:trPr>
                <w:trHeight w:val="209"/>
              </w:trPr>
              <w:tc>
                <w:tcPr>
                  <w:tcW w:w="6618" w:type="dxa"/>
                  <w:tcMar>
                    <w:top w:w="0" w:type="dxa"/>
                    <w:left w:w="0" w:type="dxa"/>
                    <w:bottom w:w="0" w:type="dxa"/>
                    <w:right w:w="0" w:type="dxa"/>
                  </w:tcMar>
                </w:tcPr>
                <w:p w:rsidR="00FA07C2" w:rsidRPr="007C0518" w:rsidRDefault="00FA07C2" w:rsidP="00FA07C2">
                  <w:pPr>
                    <w:overflowPunct/>
                    <w:spacing w:after="0" w:line="240" w:lineRule="auto"/>
                    <w:rPr>
                      <w:rFonts w:ascii="Times New Roman" w:eastAsia="Times New Roman" w:hAnsi="Times New Roman"/>
                      <w:sz w:val="18"/>
                      <w:szCs w:val="18"/>
                      <w:lang w:eastAsia="ru-RU"/>
                    </w:rPr>
                  </w:pPr>
                  <w:r w:rsidRPr="007C0518">
                    <w:rPr>
                      <w:rFonts w:ascii="Times New Roman" w:eastAsia="Times New Roman" w:hAnsi="Times New Roman"/>
                      <w:color w:val="000000"/>
                      <w:sz w:val="18"/>
                      <w:szCs w:val="18"/>
                      <w:lang w:eastAsia="ru-RU"/>
                    </w:rPr>
                    <w:t>Периодичность: месячная, квартальная, годовая</w:t>
                  </w:r>
                </w:p>
              </w:tc>
            </w:tr>
          </w:tbl>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7C0518" w:rsidRDefault="00FA07C2" w:rsidP="00FA07C2">
            <w:pPr>
              <w:overflowPunct/>
              <w:spacing w:after="0" w:line="1" w:lineRule="auto"/>
              <w:jc w:val="center"/>
              <w:rPr>
                <w:rFonts w:ascii="Times New Roman" w:eastAsia="Times New Roman" w:hAnsi="Times New Roman"/>
                <w:sz w:val="18"/>
                <w:szCs w:val="18"/>
                <w:lang w:eastAsia="ru-RU"/>
              </w:rPr>
            </w:pPr>
          </w:p>
        </w:tc>
      </w:tr>
      <w:tr w:rsidR="00FA07C2" w:rsidRPr="00FA07C2" w:rsidTr="00FA07C2">
        <w:trPr>
          <w:trHeight w:val="143"/>
          <w:hidden/>
        </w:trPr>
        <w:tc>
          <w:tcPr>
            <w:tcW w:w="6207" w:type="dxa"/>
            <w:gridSpan w:val="4"/>
            <w:tcMar>
              <w:top w:w="0" w:type="dxa"/>
              <w:left w:w="0" w:type="dxa"/>
              <w:bottom w:w="0" w:type="dxa"/>
              <w:right w:w="0" w:type="dxa"/>
            </w:tcMar>
            <w:vAlign w:val="bottom"/>
          </w:tcPr>
          <w:p w:rsidR="00FA07C2" w:rsidRPr="007C0518" w:rsidRDefault="00FA07C2" w:rsidP="00FA07C2">
            <w:pPr>
              <w:overflowPunct/>
              <w:spacing w:after="0" w:line="240" w:lineRule="auto"/>
              <w:rPr>
                <w:rFonts w:ascii="Times New Roman" w:eastAsia="Times New Roman" w:hAnsi="Times New Roman"/>
                <w:vanish/>
                <w:sz w:val="18"/>
                <w:szCs w:val="18"/>
                <w:lang w:eastAsia="ru-RU"/>
              </w:rPr>
            </w:pPr>
          </w:p>
          <w:tbl>
            <w:tblPr>
              <w:tblOverlap w:val="never"/>
              <w:tblW w:w="6618" w:type="dxa"/>
              <w:tblLayout w:type="fixed"/>
              <w:tblCellMar>
                <w:left w:w="0" w:type="dxa"/>
                <w:right w:w="0" w:type="dxa"/>
              </w:tblCellMar>
              <w:tblLook w:val="01E0" w:firstRow="1" w:lastRow="1" w:firstColumn="1" w:lastColumn="1" w:noHBand="0" w:noVBand="0"/>
            </w:tblPr>
            <w:tblGrid>
              <w:gridCol w:w="6618"/>
            </w:tblGrid>
            <w:tr w:rsidR="00FA07C2" w:rsidRPr="007C0518" w:rsidTr="00FA07C2">
              <w:trPr>
                <w:trHeight w:val="209"/>
              </w:trPr>
              <w:tc>
                <w:tcPr>
                  <w:tcW w:w="6618" w:type="dxa"/>
                  <w:tcMar>
                    <w:top w:w="0" w:type="dxa"/>
                    <w:left w:w="0" w:type="dxa"/>
                    <w:bottom w:w="0" w:type="dxa"/>
                    <w:right w:w="0" w:type="dxa"/>
                  </w:tcMar>
                </w:tcPr>
                <w:p w:rsidR="00FA07C2" w:rsidRPr="007C0518" w:rsidRDefault="00FA07C2" w:rsidP="00FA07C2">
                  <w:pPr>
                    <w:overflowPunct/>
                    <w:spacing w:after="0" w:line="240" w:lineRule="auto"/>
                    <w:rPr>
                      <w:rFonts w:ascii="Times New Roman" w:eastAsia="Times New Roman" w:hAnsi="Times New Roman"/>
                      <w:sz w:val="18"/>
                      <w:szCs w:val="18"/>
                      <w:lang w:eastAsia="ru-RU"/>
                    </w:rPr>
                  </w:pPr>
                  <w:r w:rsidRPr="007C0518">
                    <w:rPr>
                      <w:rFonts w:ascii="Times New Roman" w:eastAsia="Times New Roman" w:hAnsi="Times New Roman"/>
                      <w:color w:val="000000"/>
                      <w:sz w:val="18"/>
                      <w:szCs w:val="18"/>
                      <w:lang w:eastAsia="ru-RU"/>
                    </w:rPr>
                    <w:t>Единица измерения: руб.</w:t>
                  </w:r>
                </w:p>
              </w:tc>
            </w:tr>
          </w:tbl>
          <w:p w:rsidR="00FA07C2" w:rsidRPr="007C0518"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7C0518" w:rsidRDefault="00FA07C2" w:rsidP="00FA07C2">
            <w:pPr>
              <w:overflowPunct/>
              <w:spacing w:after="0" w:line="240" w:lineRule="auto"/>
              <w:jc w:val="right"/>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по ОКЕИ</w:t>
            </w:r>
          </w:p>
        </w:tc>
        <w:tc>
          <w:tcPr>
            <w:tcW w:w="1601" w:type="dxa"/>
            <w:tcBorders>
              <w:top w:val="single" w:sz="6" w:space="0" w:color="000000"/>
              <w:left w:val="single" w:sz="18" w:space="0" w:color="000000"/>
              <w:bottom w:val="single" w:sz="18" w:space="0" w:color="000000"/>
              <w:right w:val="single" w:sz="18" w:space="0" w:color="000000"/>
            </w:tcBorders>
            <w:tcMar>
              <w:top w:w="0" w:type="dxa"/>
              <w:left w:w="0" w:type="dxa"/>
              <w:bottom w:w="0" w:type="dxa"/>
              <w:right w:w="0" w:type="dxa"/>
            </w:tcMar>
            <w:vAlign w:val="bottom"/>
          </w:tcPr>
          <w:p w:rsidR="00FA07C2" w:rsidRPr="00FA07C2" w:rsidRDefault="00FA07C2" w:rsidP="00FA07C2">
            <w:pPr>
              <w:overflowPunct/>
              <w:spacing w:after="0" w:line="240" w:lineRule="auto"/>
              <w:jc w:val="center"/>
              <w:rPr>
                <w:rFonts w:ascii="Times New Roman" w:eastAsia="Times New Roman" w:hAnsi="Times New Roman"/>
                <w:color w:val="000000"/>
                <w:sz w:val="18"/>
                <w:szCs w:val="18"/>
                <w:lang w:eastAsia="ru-RU"/>
              </w:rPr>
            </w:pPr>
            <w:r w:rsidRPr="007C0518">
              <w:rPr>
                <w:rFonts w:ascii="Times New Roman" w:eastAsia="Times New Roman" w:hAnsi="Times New Roman"/>
                <w:color w:val="000000"/>
                <w:sz w:val="18"/>
                <w:szCs w:val="18"/>
                <w:lang w:eastAsia="ru-RU"/>
              </w:rPr>
              <w:t>383</w:t>
            </w:r>
          </w:p>
        </w:tc>
      </w:tr>
    </w:tbl>
    <w:p w:rsidR="00824AC3" w:rsidRDefault="00824AC3"/>
    <w:p w:rsidR="00824AC3" w:rsidRPr="008541C3" w:rsidRDefault="00824AC3">
      <w:pPr>
        <w:rPr>
          <w:rFonts w:ascii="Times New Roman" w:hAnsi="Times New Roman"/>
          <w:sz w:val="28"/>
          <w:szCs w:val="28"/>
        </w:rPr>
      </w:pPr>
    </w:p>
    <w:p w:rsidR="00824AC3" w:rsidRPr="008541C3" w:rsidRDefault="00F3224A" w:rsidP="00AB396E">
      <w:pPr>
        <w:spacing w:after="120" w:line="240" w:lineRule="auto"/>
        <w:jc w:val="center"/>
        <w:rPr>
          <w:rFonts w:ascii="Times New Roman" w:hAnsi="Times New Roman"/>
          <w:b/>
          <w:sz w:val="28"/>
          <w:szCs w:val="28"/>
        </w:rPr>
      </w:pPr>
      <w:r w:rsidRPr="008541C3">
        <w:rPr>
          <w:rFonts w:ascii="Times New Roman" w:hAnsi="Times New Roman"/>
          <w:b/>
          <w:sz w:val="28"/>
          <w:szCs w:val="28"/>
        </w:rPr>
        <w:t>Раздел 1. Организационная структура субъекта бюджетной отчетности</w:t>
      </w:r>
    </w:p>
    <w:p w:rsidR="00D412BD" w:rsidRPr="00551839" w:rsidRDefault="00D412BD" w:rsidP="00AB396E">
      <w:pPr>
        <w:spacing w:after="0"/>
        <w:ind w:firstLine="709"/>
        <w:jc w:val="both"/>
        <w:rPr>
          <w:rFonts w:ascii="Times New Roman" w:hAnsi="Times New Roman"/>
          <w:sz w:val="28"/>
          <w:szCs w:val="28"/>
        </w:rPr>
      </w:pPr>
      <w:r w:rsidRPr="00551839">
        <w:rPr>
          <w:rFonts w:ascii="Times New Roman" w:hAnsi="Times New Roman"/>
          <w:sz w:val="28"/>
          <w:szCs w:val="28"/>
        </w:rPr>
        <w:t xml:space="preserve">Наименование субъекта Российской Федерации: </w:t>
      </w:r>
      <w:r w:rsidRPr="00551839">
        <w:rPr>
          <w:rFonts w:ascii="Times New Roman" w:hAnsi="Times New Roman"/>
          <w:sz w:val="28"/>
          <w:szCs w:val="28"/>
          <w:u w:val="single"/>
        </w:rPr>
        <w:t>Чеченская Республика.</w:t>
      </w:r>
    </w:p>
    <w:p w:rsidR="00D412BD" w:rsidRPr="00551839" w:rsidRDefault="00D412BD" w:rsidP="00AB396E">
      <w:pPr>
        <w:spacing w:after="0"/>
        <w:ind w:firstLine="709"/>
        <w:jc w:val="both"/>
        <w:rPr>
          <w:rFonts w:ascii="Times New Roman" w:hAnsi="Times New Roman"/>
          <w:sz w:val="28"/>
          <w:szCs w:val="28"/>
          <w:u w:val="single"/>
        </w:rPr>
      </w:pPr>
      <w:r w:rsidRPr="00551839">
        <w:rPr>
          <w:rFonts w:ascii="Times New Roman" w:hAnsi="Times New Roman"/>
          <w:sz w:val="28"/>
          <w:szCs w:val="28"/>
        </w:rPr>
        <w:t xml:space="preserve">Орган исполнительной власти, осуществляющий функции по участию в выработке и осуществлению единой государственной политики в финансовой, бюджетной и налоговой сферах, а также осуществляющим координацию деятельности органов исполнительной власти в указанных сферах деятельности: </w:t>
      </w:r>
      <w:r w:rsidRPr="00551839">
        <w:rPr>
          <w:rFonts w:ascii="Times New Roman" w:hAnsi="Times New Roman"/>
          <w:sz w:val="28"/>
          <w:szCs w:val="28"/>
          <w:u w:val="single"/>
        </w:rPr>
        <w:t>Министерство финансов Чеченской Республики.</w:t>
      </w:r>
    </w:p>
    <w:p w:rsidR="00D412BD" w:rsidRPr="00551839" w:rsidRDefault="00D412BD" w:rsidP="00AB396E">
      <w:pPr>
        <w:spacing w:after="0"/>
        <w:ind w:firstLine="709"/>
        <w:jc w:val="both"/>
        <w:rPr>
          <w:rFonts w:ascii="Times New Roman" w:hAnsi="Times New Roman"/>
          <w:sz w:val="28"/>
          <w:szCs w:val="28"/>
        </w:rPr>
      </w:pPr>
      <w:r w:rsidRPr="00551839">
        <w:rPr>
          <w:rFonts w:ascii="Times New Roman" w:hAnsi="Times New Roman"/>
          <w:sz w:val="28"/>
          <w:szCs w:val="28"/>
        </w:rPr>
        <w:t xml:space="preserve">Орган исполнительной власти, осуществляющий управление и распоряжение объектами государственной собственности Чеченской Республики: </w:t>
      </w:r>
      <w:r w:rsidRPr="00551839">
        <w:rPr>
          <w:rFonts w:ascii="Times New Roman" w:hAnsi="Times New Roman"/>
          <w:sz w:val="28"/>
          <w:szCs w:val="28"/>
          <w:u w:val="single"/>
        </w:rPr>
        <w:t>Министерство имущественных и земельных отношений Чеченской Республики.</w:t>
      </w:r>
    </w:p>
    <w:p w:rsidR="00D412BD" w:rsidRPr="00551839" w:rsidRDefault="00D412BD" w:rsidP="00AB396E">
      <w:pPr>
        <w:spacing w:after="0"/>
        <w:ind w:firstLine="709"/>
        <w:jc w:val="both"/>
        <w:rPr>
          <w:rFonts w:ascii="Times New Roman" w:hAnsi="Times New Roman"/>
          <w:sz w:val="28"/>
          <w:szCs w:val="28"/>
          <w:u w:val="single"/>
        </w:rPr>
      </w:pPr>
      <w:r w:rsidRPr="00551839">
        <w:rPr>
          <w:rFonts w:ascii="Times New Roman" w:hAnsi="Times New Roman"/>
          <w:sz w:val="28"/>
          <w:szCs w:val="28"/>
        </w:rPr>
        <w:t xml:space="preserve">Орган внешнего государственного финансового контроля: </w:t>
      </w:r>
      <w:r w:rsidRPr="00551839">
        <w:rPr>
          <w:rFonts w:ascii="Times New Roman" w:hAnsi="Times New Roman"/>
          <w:sz w:val="28"/>
          <w:szCs w:val="28"/>
          <w:u w:val="single"/>
        </w:rPr>
        <w:t>Счетная палата Чеченской Республики.</w:t>
      </w:r>
    </w:p>
    <w:p w:rsidR="005D7593" w:rsidRPr="00551839" w:rsidRDefault="00AB396E" w:rsidP="00AB396E">
      <w:pPr>
        <w:spacing w:after="0"/>
        <w:ind w:firstLine="709"/>
        <w:jc w:val="both"/>
        <w:rPr>
          <w:rFonts w:ascii="Times New Roman" w:hAnsi="Times New Roman"/>
          <w:sz w:val="28"/>
          <w:szCs w:val="28"/>
        </w:rPr>
      </w:pPr>
      <w:r w:rsidRPr="00551839">
        <w:rPr>
          <w:rFonts w:ascii="Times New Roman" w:hAnsi="Times New Roman"/>
          <w:sz w:val="28"/>
          <w:szCs w:val="28"/>
        </w:rPr>
        <w:t>Республиканский бюджет на 2023 год утвержден Законом Чеченской Республики от 30 декабря 2022 г. № 75-РЗ «О республиканском бюджете на 2023 год и на плановый период 2024 и 2025 годов» (далее – Закон о республиканском бюджете)</w:t>
      </w:r>
      <w:r w:rsidR="009033FC" w:rsidRPr="00551839">
        <w:rPr>
          <w:rFonts w:ascii="Times New Roman" w:hAnsi="Times New Roman"/>
          <w:sz w:val="28"/>
          <w:szCs w:val="28"/>
        </w:rPr>
        <w:t>.</w:t>
      </w:r>
      <w:r w:rsidRPr="00551839">
        <w:rPr>
          <w:rFonts w:ascii="Times New Roman" w:hAnsi="Times New Roman"/>
          <w:sz w:val="28"/>
          <w:szCs w:val="28"/>
        </w:rPr>
        <w:t xml:space="preserve"> В течение отчетного периода в Закон о республиканском бюджете вносились изменения 2 раза – законами Чеченской Республики от 7 апреля 2023 г. № 7-РЗ, от 15 декабря 2023 г. № 51-РЗ.</w:t>
      </w:r>
    </w:p>
    <w:p w:rsidR="005D7593" w:rsidRPr="00551839" w:rsidRDefault="00AB396E" w:rsidP="00D105C7">
      <w:pPr>
        <w:spacing w:after="0"/>
        <w:ind w:firstLine="709"/>
        <w:jc w:val="both"/>
        <w:rPr>
          <w:rFonts w:ascii="Times New Roman" w:hAnsi="Times New Roman"/>
          <w:sz w:val="28"/>
          <w:szCs w:val="28"/>
        </w:rPr>
      </w:pPr>
      <w:r w:rsidRPr="00551839">
        <w:rPr>
          <w:rFonts w:ascii="Times New Roman" w:hAnsi="Times New Roman"/>
          <w:sz w:val="28"/>
          <w:szCs w:val="28"/>
        </w:rPr>
        <w:t xml:space="preserve">В связи с высоким уровнем дефицита республиканского бюджета и недостаточностью средств для финансирования в полном объеме расходов бюджета исполнение бюджета в отчетном году осуществлялось с учетом </w:t>
      </w:r>
      <w:proofErr w:type="spellStart"/>
      <w:r w:rsidRPr="00551839">
        <w:rPr>
          <w:rFonts w:ascii="Times New Roman" w:hAnsi="Times New Roman"/>
          <w:sz w:val="28"/>
          <w:szCs w:val="28"/>
        </w:rPr>
        <w:t>приоритизации</w:t>
      </w:r>
      <w:proofErr w:type="spellEnd"/>
      <w:r w:rsidRPr="00551839">
        <w:rPr>
          <w:rFonts w:ascii="Times New Roman" w:hAnsi="Times New Roman"/>
          <w:sz w:val="28"/>
          <w:szCs w:val="28"/>
        </w:rPr>
        <w:t xml:space="preserve"> расходов в соответствии с Перечнем расходов, подлежащих первоочередному финансированию в 2023 году, утвержденным распоряжением Правительством Чеченской Республики от 30 декабря 2022 г. № 484-р.</w:t>
      </w:r>
      <w:r w:rsidR="003733B0" w:rsidRPr="00551839">
        <w:rPr>
          <w:rFonts w:ascii="Times New Roman" w:hAnsi="Times New Roman"/>
          <w:sz w:val="28"/>
          <w:szCs w:val="28"/>
        </w:rPr>
        <w:t xml:space="preserve">По </w:t>
      </w:r>
      <w:r w:rsidR="003733B0" w:rsidRPr="00551839">
        <w:rPr>
          <w:rFonts w:ascii="Times New Roman" w:hAnsi="Times New Roman"/>
          <w:sz w:val="28"/>
          <w:szCs w:val="28"/>
        </w:rPr>
        <w:lastRenderedPageBreak/>
        <w:t>целевой направленности исполняемых расходных обязательств бюджет Чеченской Республики в 2022 году является социально-ориентированным.</w:t>
      </w:r>
    </w:p>
    <w:p w:rsidR="00286848" w:rsidRPr="00551839" w:rsidRDefault="00286848" w:rsidP="00D105C7">
      <w:pPr>
        <w:spacing w:after="0"/>
        <w:ind w:firstLine="709"/>
        <w:jc w:val="both"/>
        <w:rPr>
          <w:rFonts w:ascii="Times New Roman" w:hAnsi="Times New Roman"/>
          <w:sz w:val="28"/>
          <w:szCs w:val="28"/>
        </w:rPr>
      </w:pPr>
      <w:r w:rsidRPr="00551839">
        <w:rPr>
          <w:rFonts w:ascii="Times New Roman" w:hAnsi="Times New Roman"/>
          <w:sz w:val="28"/>
          <w:szCs w:val="28"/>
        </w:rPr>
        <w:t>По целевой направленности исполняемых расходных обязательств бюджет Чеченской Республики в 2023 году является социально-ориентированным.</w:t>
      </w:r>
    </w:p>
    <w:p w:rsidR="00286848" w:rsidRPr="00551839" w:rsidRDefault="00286848" w:rsidP="00D105C7">
      <w:pPr>
        <w:spacing w:after="0"/>
        <w:ind w:firstLine="709"/>
        <w:jc w:val="both"/>
        <w:rPr>
          <w:rFonts w:ascii="Times New Roman" w:hAnsi="Times New Roman"/>
          <w:sz w:val="28"/>
          <w:szCs w:val="28"/>
        </w:rPr>
      </w:pPr>
      <w:r w:rsidRPr="00551839">
        <w:rPr>
          <w:rFonts w:ascii="Times New Roman" w:hAnsi="Times New Roman"/>
          <w:sz w:val="28"/>
          <w:szCs w:val="28"/>
        </w:rPr>
        <w:t>В соответствии с Реестром участников бюджетного процесса, а также юридических лиц, не являющихся участниками бюджетного процесса всего в отчетном периоде за счет средств республиканского бюджета осуществлялось финансовое обеспечение деятельности 468 учреждений, из них: органы государственной власти - 40, казенные учреждения - 82, бюджетные учреждения - 313 и автономные учреждения - 33.</w:t>
      </w:r>
    </w:p>
    <w:p w:rsidR="00286848" w:rsidRPr="00E27457" w:rsidRDefault="00286848">
      <w:pPr>
        <w:tabs>
          <w:tab w:val="left" w:pos="1950"/>
        </w:tabs>
        <w:ind w:firstLine="708"/>
        <w:jc w:val="both"/>
        <w:rPr>
          <w:rFonts w:ascii="Times New Roman" w:hAnsi="Times New Roman"/>
          <w:sz w:val="28"/>
          <w:szCs w:val="28"/>
        </w:rPr>
      </w:pPr>
      <w:r w:rsidRPr="00551839">
        <w:rPr>
          <w:rFonts w:ascii="Times New Roman" w:hAnsi="Times New Roman"/>
          <w:sz w:val="28"/>
          <w:szCs w:val="28"/>
        </w:rPr>
        <w:t>В соответствии с требованиями статьи 130 Бюджетного кодекса Российской Федерации организация исполнения бюджета республиканского бюджета в 2023 году осуществлялась с открытием и ведением лицевых счетов главным распорядителям, распорядителям, получателям средств республиканского бюджета и главным администраторам (администраторам) источников финансирования дефицита бюджета республиканского бюджета в территориальном органе Федерального казначейства.</w:t>
      </w:r>
    </w:p>
    <w:p w:rsidR="00824AC3" w:rsidRPr="00E30D18" w:rsidRDefault="00F3224A">
      <w:pPr>
        <w:tabs>
          <w:tab w:val="left" w:pos="1950"/>
        </w:tabs>
        <w:ind w:firstLine="708"/>
        <w:jc w:val="both"/>
        <w:rPr>
          <w:rFonts w:ascii="Times New Roman" w:hAnsi="Times New Roman"/>
          <w:b/>
          <w:sz w:val="28"/>
          <w:szCs w:val="28"/>
        </w:rPr>
      </w:pPr>
      <w:r w:rsidRPr="00E30D18">
        <w:rPr>
          <w:rFonts w:ascii="Times New Roman" w:hAnsi="Times New Roman"/>
          <w:b/>
          <w:sz w:val="28"/>
          <w:szCs w:val="28"/>
        </w:rPr>
        <w:t>Раздел 2.  Результаты деятельности субъекта бюджетной отчетности</w:t>
      </w:r>
    </w:p>
    <w:p w:rsidR="000F0518" w:rsidRPr="00551839" w:rsidRDefault="000F0518" w:rsidP="000F0518">
      <w:pPr>
        <w:overflowPunct/>
        <w:spacing w:after="0" w:line="240" w:lineRule="auto"/>
        <w:ind w:firstLine="567"/>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Чеченская Республика относится к числу субъектов Российской Федерации, бюджетный процесс в которых осуществляется с учетом дополнительных требований и ограничений, установленных статьей 130 Бюджетного кодекса Российской Федерации.  </w:t>
      </w:r>
    </w:p>
    <w:p w:rsidR="000F0518" w:rsidRPr="00551839" w:rsidRDefault="000F0518" w:rsidP="000F0518">
      <w:pPr>
        <w:overflowPunct/>
        <w:spacing w:after="0" w:line="240" w:lineRule="auto"/>
        <w:ind w:firstLine="567"/>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Исполнение бюджета Чеченской Республики в 2023 году осуществлялось с учетом условий Соглашения от 6 февраля 2023 г. № 01-01-06/06-54 «О мерах по социально-экономическому развитию и оздоровлению государственных финансов Чеченской Республики» (далее – Соглашение), заключенным между Минфином России и Чеченской Республикой.</w:t>
      </w:r>
    </w:p>
    <w:p w:rsidR="000F0518" w:rsidRPr="00551839" w:rsidRDefault="000F0518" w:rsidP="000F0518">
      <w:pPr>
        <w:overflowPunct/>
        <w:spacing w:after="0" w:line="240" w:lineRule="auto"/>
        <w:ind w:firstLine="567"/>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В рамках выполнения обязательств в соответствии с Соглашением в отчетном периоде реализовывались меры, направленные на снижение уровня </w:t>
      </w:r>
      <w:proofErr w:type="spellStart"/>
      <w:r w:rsidRPr="00551839">
        <w:rPr>
          <w:rFonts w:ascii="Times New Roman" w:eastAsia="Times New Roman" w:hAnsi="Times New Roman"/>
          <w:sz w:val="28"/>
          <w:szCs w:val="28"/>
          <w:lang w:eastAsia="ru-RU"/>
        </w:rPr>
        <w:t>дотационности</w:t>
      </w:r>
      <w:proofErr w:type="spellEnd"/>
      <w:r w:rsidRPr="00551839">
        <w:rPr>
          <w:rFonts w:ascii="Times New Roman" w:eastAsia="Times New Roman" w:hAnsi="Times New Roman"/>
          <w:sz w:val="28"/>
          <w:szCs w:val="28"/>
          <w:lang w:eastAsia="ru-RU"/>
        </w:rPr>
        <w:t xml:space="preserve"> Чеченской Республики и повышение эффективности использования бюджетных средств.</w:t>
      </w:r>
    </w:p>
    <w:p w:rsidR="000F0518" w:rsidRPr="00551839" w:rsidRDefault="000F0518" w:rsidP="000F0518">
      <w:pPr>
        <w:overflowPunct/>
        <w:spacing w:after="0" w:line="240" w:lineRule="auto"/>
        <w:ind w:firstLine="567"/>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В этих целях реализовывалась Программа оздоровления государственных финансов Чеченской Республики на 2018-2025 годы, утвержденная распоряжением Правительства Чеченской Республики от 30 марта 2018 года №</w:t>
      </w:r>
      <w:r w:rsidRPr="00551839">
        <w:rPr>
          <w:rFonts w:ascii="Times New Roman" w:eastAsia="Times New Roman" w:hAnsi="Times New Roman"/>
          <w:sz w:val="28"/>
          <w:szCs w:val="28"/>
          <w:lang w:val="en-US" w:eastAsia="ru-RU"/>
        </w:rPr>
        <w:t> </w:t>
      </w:r>
      <w:r w:rsidRPr="00551839">
        <w:rPr>
          <w:rFonts w:ascii="Times New Roman" w:eastAsia="Times New Roman" w:hAnsi="Times New Roman"/>
          <w:sz w:val="28"/>
          <w:szCs w:val="28"/>
          <w:lang w:eastAsia="ru-RU"/>
        </w:rPr>
        <w:t>80-р (с изменениями и дополнениями).</w:t>
      </w:r>
    </w:p>
    <w:p w:rsidR="000F0518" w:rsidRPr="00551839" w:rsidRDefault="000F0518" w:rsidP="000F0518">
      <w:pPr>
        <w:overflowPunct/>
        <w:spacing w:after="0" w:line="240" w:lineRule="auto"/>
        <w:ind w:firstLine="567"/>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В рамках реализации мероприятий указанной Программы в целях обеспечения сбалансированности республиканского бюджета в 2023 году осуществлялись также мероприятия по оптимизации расходов бюджета, выявлению и мобилизации резервов увеличения налоговых и неналоговых доходов бюджета Чеченской Республики, проводились мероприятия, направленные на управление государственным долгом Чеченской Республики и создание условий для устойчивого социально-экономического развития Чеченской Республики.</w:t>
      </w:r>
    </w:p>
    <w:p w:rsidR="000F0518" w:rsidRPr="00551839" w:rsidRDefault="000F0518" w:rsidP="000F0518">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lastRenderedPageBreak/>
        <w:t>В результате реализации вышеуказанных мер, общий объем доходов бюджета Чеченской Республики по итогам 2023 года составил 1</w:t>
      </w:r>
      <w:r w:rsidR="00BC25CA" w:rsidRPr="00551839">
        <w:rPr>
          <w:rFonts w:ascii="Times New Roman" w:eastAsia="Times New Roman" w:hAnsi="Times New Roman"/>
          <w:sz w:val="28"/>
          <w:szCs w:val="28"/>
          <w:lang w:eastAsia="ru-RU"/>
        </w:rPr>
        <w:t>46</w:t>
      </w:r>
      <w:r w:rsidRPr="00551839">
        <w:rPr>
          <w:rFonts w:ascii="Times New Roman" w:eastAsia="Times New Roman" w:hAnsi="Times New Roman"/>
          <w:sz w:val="28"/>
          <w:szCs w:val="28"/>
          <w:lang w:eastAsia="ru-RU"/>
        </w:rPr>
        <w:t> </w:t>
      </w:r>
      <w:r w:rsidR="00BC25CA" w:rsidRPr="00551839">
        <w:rPr>
          <w:rFonts w:ascii="Times New Roman" w:eastAsia="Times New Roman" w:hAnsi="Times New Roman"/>
          <w:sz w:val="28"/>
          <w:szCs w:val="28"/>
          <w:lang w:eastAsia="ru-RU"/>
        </w:rPr>
        <w:t>372</w:t>
      </w:r>
      <w:r w:rsidRPr="00551839">
        <w:rPr>
          <w:rFonts w:ascii="Times New Roman" w:eastAsia="Times New Roman" w:hAnsi="Times New Roman"/>
          <w:sz w:val="28"/>
          <w:szCs w:val="28"/>
          <w:lang w:eastAsia="ru-RU"/>
        </w:rPr>
        <w:t> </w:t>
      </w:r>
      <w:r w:rsidR="00BC25CA" w:rsidRPr="00551839">
        <w:rPr>
          <w:rFonts w:ascii="Times New Roman" w:eastAsia="Times New Roman" w:hAnsi="Times New Roman"/>
          <w:sz w:val="28"/>
          <w:szCs w:val="28"/>
          <w:lang w:eastAsia="ru-RU"/>
        </w:rPr>
        <w:t>248</w:t>
      </w:r>
      <w:r w:rsidRPr="00551839">
        <w:rPr>
          <w:rFonts w:ascii="Times New Roman" w:eastAsia="Times New Roman" w:hAnsi="Times New Roman"/>
          <w:sz w:val="28"/>
          <w:szCs w:val="28"/>
          <w:lang w:eastAsia="ru-RU"/>
        </w:rPr>
        <w:t>,</w:t>
      </w:r>
      <w:r w:rsidR="00BC25CA" w:rsidRPr="00551839">
        <w:rPr>
          <w:rFonts w:ascii="Times New Roman" w:eastAsia="Times New Roman" w:hAnsi="Times New Roman"/>
          <w:sz w:val="28"/>
          <w:szCs w:val="28"/>
          <w:lang w:eastAsia="ru-RU"/>
        </w:rPr>
        <w:t>4</w:t>
      </w:r>
      <w:r w:rsidRPr="00551839">
        <w:rPr>
          <w:rFonts w:ascii="Times New Roman" w:eastAsia="Times New Roman" w:hAnsi="Times New Roman"/>
          <w:sz w:val="28"/>
          <w:szCs w:val="28"/>
          <w:lang w:eastAsia="ru-RU"/>
        </w:rPr>
        <w:t xml:space="preserve"> тыс. рублей, в том числе налоговые и неналоговые доходы – </w:t>
      </w:r>
      <w:r w:rsidR="00BC25CA" w:rsidRPr="00551839">
        <w:rPr>
          <w:rFonts w:ascii="Times New Roman" w:eastAsia="Times New Roman" w:hAnsi="Times New Roman"/>
          <w:sz w:val="28"/>
          <w:szCs w:val="28"/>
          <w:lang w:eastAsia="ru-RU"/>
        </w:rPr>
        <w:t>19 192 208</w:t>
      </w:r>
      <w:r w:rsidRPr="00551839">
        <w:rPr>
          <w:rFonts w:ascii="Times New Roman" w:eastAsia="Times New Roman" w:hAnsi="Times New Roman"/>
          <w:sz w:val="28"/>
          <w:szCs w:val="28"/>
          <w:lang w:eastAsia="ru-RU"/>
        </w:rPr>
        <w:t>,</w:t>
      </w:r>
      <w:r w:rsidR="00BC25CA" w:rsidRPr="00551839">
        <w:rPr>
          <w:rFonts w:ascii="Times New Roman" w:eastAsia="Times New Roman" w:hAnsi="Times New Roman"/>
          <w:sz w:val="28"/>
          <w:szCs w:val="28"/>
          <w:lang w:eastAsia="ru-RU"/>
        </w:rPr>
        <w:t>9</w:t>
      </w:r>
      <w:r w:rsidRPr="00551839">
        <w:rPr>
          <w:rFonts w:ascii="Times New Roman" w:eastAsia="Times New Roman" w:hAnsi="Times New Roman"/>
          <w:sz w:val="28"/>
          <w:szCs w:val="28"/>
          <w:lang w:eastAsia="ru-RU"/>
        </w:rPr>
        <w:t xml:space="preserve"> тыс. рублей.</w:t>
      </w:r>
    </w:p>
    <w:p w:rsidR="000F0518" w:rsidRPr="00551839" w:rsidRDefault="000F0518" w:rsidP="000F0518">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Динамика поступлений в бюджет Чеченской Республики налоговых и неналоговых доходов по итогам 2023 года, в сравнении с их уровнем за предыдущий год составила 10</w:t>
      </w:r>
      <w:r w:rsidR="00BC25CA" w:rsidRPr="00551839">
        <w:rPr>
          <w:rFonts w:ascii="Times New Roman" w:eastAsia="Times New Roman" w:hAnsi="Times New Roman"/>
          <w:sz w:val="28"/>
          <w:szCs w:val="28"/>
          <w:lang w:eastAsia="ru-RU"/>
        </w:rPr>
        <w:t>0</w:t>
      </w:r>
      <w:r w:rsidRPr="00551839">
        <w:rPr>
          <w:rFonts w:ascii="Times New Roman" w:eastAsia="Times New Roman" w:hAnsi="Times New Roman"/>
          <w:sz w:val="28"/>
          <w:szCs w:val="28"/>
          <w:lang w:eastAsia="ru-RU"/>
        </w:rPr>
        <w:t>,</w:t>
      </w:r>
      <w:r w:rsidR="00BC25CA" w:rsidRPr="00551839">
        <w:rPr>
          <w:rFonts w:ascii="Times New Roman" w:eastAsia="Times New Roman" w:hAnsi="Times New Roman"/>
          <w:sz w:val="28"/>
          <w:szCs w:val="28"/>
          <w:lang w:eastAsia="ru-RU"/>
        </w:rPr>
        <w:t>75</w:t>
      </w:r>
      <w:r w:rsidRPr="00551839">
        <w:rPr>
          <w:rFonts w:ascii="Times New Roman" w:eastAsia="Times New Roman" w:hAnsi="Times New Roman"/>
          <w:sz w:val="28"/>
          <w:szCs w:val="28"/>
          <w:lang w:eastAsia="ru-RU"/>
        </w:rPr>
        <w:t xml:space="preserve"> %, что на </w:t>
      </w:r>
      <w:r w:rsidR="00BC25CA" w:rsidRPr="00551839">
        <w:rPr>
          <w:rFonts w:ascii="Times New Roman" w:eastAsia="Times New Roman" w:hAnsi="Times New Roman"/>
          <w:sz w:val="28"/>
          <w:szCs w:val="28"/>
          <w:lang w:eastAsia="ru-RU"/>
        </w:rPr>
        <w:t>0</w:t>
      </w:r>
      <w:r w:rsidRPr="00551839">
        <w:rPr>
          <w:rFonts w:ascii="Times New Roman" w:eastAsia="Times New Roman" w:hAnsi="Times New Roman"/>
          <w:sz w:val="28"/>
          <w:szCs w:val="28"/>
          <w:lang w:eastAsia="ru-RU"/>
        </w:rPr>
        <w:t>,</w:t>
      </w:r>
      <w:r w:rsidR="00BC25CA" w:rsidRPr="00551839">
        <w:rPr>
          <w:rFonts w:ascii="Times New Roman" w:eastAsia="Times New Roman" w:hAnsi="Times New Roman"/>
          <w:sz w:val="28"/>
          <w:szCs w:val="28"/>
          <w:lang w:eastAsia="ru-RU"/>
        </w:rPr>
        <w:t>7</w:t>
      </w:r>
      <w:r w:rsidRPr="00551839">
        <w:rPr>
          <w:rFonts w:ascii="Times New Roman" w:eastAsia="Times New Roman" w:hAnsi="Times New Roman"/>
          <w:sz w:val="28"/>
          <w:szCs w:val="28"/>
          <w:lang w:eastAsia="ru-RU"/>
        </w:rPr>
        <w:t>5 процентных пункт</w:t>
      </w:r>
      <w:r w:rsidR="00675F12" w:rsidRPr="00551839">
        <w:rPr>
          <w:rFonts w:ascii="Times New Roman" w:eastAsia="Times New Roman" w:hAnsi="Times New Roman"/>
          <w:sz w:val="28"/>
          <w:szCs w:val="28"/>
          <w:lang w:eastAsia="ru-RU"/>
        </w:rPr>
        <w:t>а</w:t>
      </w:r>
      <w:r w:rsidRPr="00551839">
        <w:rPr>
          <w:rFonts w:ascii="Times New Roman" w:eastAsia="Times New Roman" w:hAnsi="Times New Roman"/>
          <w:sz w:val="28"/>
          <w:szCs w:val="28"/>
          <w:lang w:eastAsia="ru-RU"/>
        </w:rPr>
        <w:t xml:space="preserve"> больше показателя, предусмотренного абзацем четвертым подпункта 2.1.1. пункта 2.1. Соглашения.</w:t>
      </w:r>
    </w:p>
    <w:p w:rsidR="000F0518" w:rsidRPr="00551839" w:rsidRDefault="000F0518" w:rsidP="00675F12">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Объем дефицита республиканского бюджета на 2023 год от первоначального объема в размере 17 200 270,1 тыс. рублей увеличен в течение 2023 года на 2 587 272,6 тыс. рублей и составил в соответствии с Законом о республиканском бюджете 19 787 542,7 тыс. рублей.</w:t>
      </w:r>
      <w:r w:rsidRPr="00551839">
        <w:rPr>
          <w:rFonts w:ascii="Times New Roman" w:eastAsia="Times New Roman" w:hAnsi="Times New Roman"/>
          <w:sz w:val="20"/>
          <w:szCs w:val="20"/>
          <w:lang w:eastAsia="ru-RU"/>
        </w:rPr>
        <w:t xml:space="preserve"> </w:t>
      </w:r>
    </w:p>
    <w:p w:rsidR="000F0518" w:rsidRPr="00551839" w:rsidRDefault="000F0518" w:rsidP="00675F12">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Фактический объем дефицита республиканского бюджета, сложившийся по итогам 2023 года составил 11 081 210,9 тыс. рублей, в том числе за счет: </w:t>
      </w:r>
    </w:p>
    <w:p w:rsidR="000F0518" w:rsidRPr="00551839" w:rsidRDefault="000F0518" w:rsidP="00675F12">
      <w:pPr>
        <w:numPr>
          <w:ilvl w:val="0"/>
          <w:numId w:val="4"/>
        </w:numPr>
        <w:tabs>
          <w:tab w:val="left" w:pos="993"/>
        </w:tabs>
        <w:overflowPunct/>
        <w:spacing w:after="0" w:line="240" w:lineRule="auto"/>
        <w:ind w:left="0" w:firstLine="708"/>
        <w:contextualSpacing/>
        <w:jc w:val="both"/>
        <w:rPr>
          <w:rFonts w:ascii="Times New Roman" w:hAnsi="Times New Roman"/>
          <w:sz w:val="28"/>
          <w:szCs w:val="28"/>
        </w:rPr>
      </w:pPr>
      <w:r w:rsidRPr="00551839">
        <w:rPr>
          <w:rFonts w:ascii="Times New Roman" w:hAnsi="Times New Roman"/>
          <w:sz w:val="28"/>
          <w:szCs w:val="28"/>
        </w:rPr>
        <w:t xml:space="preserve">операций по управлению остатками средств на единых счетах бюджетов – 2 372 804,4 тыс. рублей; </w:t>
      </w:r>
    </w:p>
    <w:p w:rsidR="000F0518" w:rsidRPr="00551839" w:rsidRDefault="000F0518" w:rsidP="00675F12">
      <w:pPr>
        <w:numPr>
          <w:ilvl w:val="0"/>
          <w:numId w:val="4"/>
        </w:numPr>
        <w:tabs>
          <w:tab w:val="left" w:pos="993"/>
        </w:tabs>
        <w:overflowPunct/>
        <w:spacing w:after="0" w:line="240" w:lineRule="auto"/>
        <w:ind w:left="0" w:firstLine="708"/>
        <w:contextualSpacing/>
        <w:jc w:val="both"/>
        <w:rPr>
          <w:rFonts w:ascii="Times New Roman" w:hAnsi="Times New Roman"/>
          <w:sz w:val="28"/>
          <w:szCs w:val="28"/>
        </w:rPr>
      </w:pPr>
      <w:r w:rsidRPr="00551839">
        <w:rPr>
          <w:rFonts w:ascii="Times New Roman" w:hAnsi="Times New Roman"/>
          <w:sz w:val="28"/>
          <w:szCs w:val="28"/>
        </w:rPr>
        <w:t xml:space="preserve">изменения остатков средств на счетах по учету средств бюджетов – 1 483 626,9 тыс. рублей; </w:t>
      </w:r>
    </w:p>
    <w:p w:rsidR="000F0518" w:rsidRPr="00551839" w:rsidRDefault="000F0518" w:rsidP="00675F12">
      <w:pPr>
        <w:numPr>
          <w:ilvl w:val="0"/>
          <w:numId w:val="4"/>
        </w:numPr>
        <w:tabs>
          <w:tab w:val="left" w:pos="993"/>
        </w:tabs>
        <w:overflowPunct/>
        <w:spacing w:after="0" w:line="240" w:lineRule="auto"/>
        <w:ind w:left="0" w:firstLine="708"/>
        <w:contextualSpacing/>
        <w:jc w:val="both"/>
        <w:rPr>
          <w:rFonts w:ascii="Times New Roman" w:hAnsi="Times New Roman"/>
          <w:sz w:val="28"/>
          <w:szCs w:val="28"/>
        </w:rPr>
      </w:pPr>
      <w:r w:rsidRPr="00551839">
        <w:rPr>
          <w:rFonts w:ascii="Times New Roman" w:hAnsi="Times New Roman"/>
          <w:sz w:val="28"/>
          <w:szCs w:val="28"/>
        </w:rPr>
        <w:t xml:space="preserve">привлечения кредитов из федерального бюджета на финансовое обеспечение реализации инфраструктурных проектов – 7 394 483,0 тыс. рублей; </w:t>
      </w:r>
    </w:p>
    <w:p w:rsidR="000F0518" w:rsidRPr="00551839" w:rsidRDefault="000F0518" w:rsidP="00675F12">
      <w:pPr>
        <w:numPr>
          <w:ilvl w:val="0"/>
          <w:numId w:val="4"/>
        </w:numPr>
        <w:tabs>
          <w:tab w:val="left" w:pos="993"/>
        </w:tabs>
        <w:overflowPunct/>
        <w:spacing w:after="0" w:line="240" w:lineRule="auto"/>
        <w:ind w:left="0" w:firstLine="708"/>
        <w:contextualSpacing/>
        <w:jc w:val="both"/>
        <w:rPr>
          <w:rFonts w:ascii="Times New Roman" w:hAnsi="Times New Roman"/>
          <w:sz w:val="28"/>
          <w:szCs w:val="28"/>
        </w:rPr>
      </w:pPr>
      <w:r w:rsidRPr="00551839">
        <w:rPr>
          <w:rFonts w:ascii="Times New Roman" w:hAnsi="Times New Roman"/>
          <w:sz w:val="28"/>
          <w:szCs w:val="28"/>
        </w:rPr>
        <w:t>погашения бюджетных кредитов, полученных из других бюджетов бюджетной системы Российской Федерации – (-192 052,6 тыс. рублей);</w:t>
      </w:r>
    </w:p>
    <w:p w:rsidR="000F0518" w:rsidRPr="00551839" w:rsidRDefault="000F0518" w:rsidP="00675F12">
      <w:pPr>
        <w:numPr>
          <w:ilvl w:val="0"/>
          <w:numId w:val="4"/>
        </w:numPr>
        <w:tabs>
          <w:tab w:val="left" w:pos="993"/>
        </w:tabs>
        <w:overflowPunct/>
        <w:spacing w:after="0" w:line="240" w:lineRule="auto"/>
        <w:ind w:left="0" w:firstLine="708"/>
        <w:contextualSpacing/>
        <w:jc w:val="both"/>
        <w:rPr>
          <w:rFonts w:ascii="Times New Roman" w:hAnsi="Times New Roman"/>
          <w:sz w:val="28"/>
          <w:szCs w:val="28"/>
        </w:rPr>
      </w:pPr>
      <w:r w:rsidRPr="00551839">
        <w:rPr>
          <w:rFonts w:ascii="Times New Roman" w:hAnsi="Times New Roman"/>
          <w:sz w:val="28"/>
          <w:szCs w:val="28"/>
        </w:rPr>
        <w:t>предоставления (возвратов) бюджетных кредитов в местные бюджеты – 22 349,2 тыс. рублей.</w:t>
      </w:r>
    </w:p>
    <w:p w:rsidR="000F0518" w:rsidRPr="00551839" w:rsidRDefault="000F0518" w:rsidP="000F0518">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Утвержденный объем бюджетных назначений по доходам бюджета Чеченской Республики на 2023 год составил 14</w:t>
      </w:r>
      <w:r w:rsidR="00675F12" w:rsidRPr="00551839">
        <w:rPr>
          <w:rFonts w:ascii="Times New Roman" w:eastAsia="Times New Roman" w:hAnsi="Times New Roman"/>
          <w:sz w:val="28"/>
          <w:szCs w:val="28"/>
          <w:lang w:eastAsia="ru-RU"/>
        </w:rPr>
        <w:t>1</w:t>
      </w:r>
      <w:r w:rsidRPr="00551839">
        <w:rPr>
          <w:rFonts w:ascii="Times New Roman" w:eastAsia="Times New Roman" w:hAnsi="Times New Roman"/>
          <w:sz w:val="28"/>
          <w:szCs w:val="28"/>
          <w:lang w:eastAsia="ru-RU"/>
        </w:rPr>
        <w:t> </w:t>
      </w:r>
      <w:r w:rsidR="00675F12" w:rsidRPr="00551839">
        <w:rPr>
          <w:rFonts w:ascii="Times New Roman" w:eastAsia="Times New Roman" w:hAnsi="Times New Roman"/>
          <w:sz w:val="28"/>
          <w:szCs w:val="28"/>
          <w:lang w:eastAsia="ru-RU"/>
        </w:rPr>
        <w:t>377</w:t>
      </w:r>
      <w:r w:rsidRPr="00551839">
        <w:rPr>
          <w:rFonts w:ascii="Times New Roman" w:eastAsia="Times New Roman" w:hAnsi="Times New Roman"/>
          <w:sz w:val="28"/>
          <w:szCs w:val="28"/>
          <w:lang w:eastAsia="ru-RU"/>
        </w:rPr>
        <w:t> </w:t>
      </w:r>
      <w:r w:rsidR="00675F12" w:rsidRPr="00551839">
        <w:rPr>
          <w:rFonts w:ascii="Times New Roman" w:eastAsia="Times New Roman" w:hAnsi="Times New Roman"/>
          <w:sz w:val="28"/>
          <w:szCs w:val="28"/>
          <w:lang w:eastAsia="ru-RU"/>
        </w:rPr>
        <w:t>208</w:t>
      </w:r>
      <w:r w:rsidRPr="00551839">
        <w:rPr>
          <w:rFonts w:ascii="Times New Roman" w:eastAsia="Times New Roman" w:hAnsi="Times New Roman"/>
          <w:sz w:val="28"/>
          <w:szCs w:val="28"/>
          <w:lang w:eastAsia="ru-RU"/>
        </w:rPr>
        <w:t>,</w:t>
      </w:r>
      <w:r w:rsidR="00675F12" w:rsidRPr="00551839">
        <w:rPr>
          <w:rFonts w:ascii="Times New Roman" w:eastAsia="Times New Roman" w:hAnsi="Times New Roman"/>
          <w:sz w:val="28"/>
          <w:szCs w:val="28"/>
          <w:lang w:eastAsia="ru-RU"/>
        </w:rPr>
        <w:t>55</w:t>
      </w:r>
      <w:r w:rsidRPr="00551839">
        <w:rPr>
          <w:rFonts w:ascii="Times New Roman" w:eastAsia="Times New Roman" w:hAnsi="Times New Roman"/>
          <w:sz w:val="28"/>
          <w:szCs w:val="28"/>
          <w:lang w:eastAsia="ru-RU"/>
        </w:rPr>
        <w:t xml:space="preserve"> тыс. рублей, в том числе налоговые и неналоговые доходы </w:t>
      </w:r>
      <w:r w:rsidR="00675F12" w:rsidRPr="00551839">
        <w:rPr>
          <w:rFonts w:ascii="Times New Roman" w:eastAsia="Times New Roman" w:hAnsi="Times New Roman"/>
          <w:sz w:val="28"/>
          <w:szCs w:val="28"/>
          <w:lang w:eastAsia="ru-RU"/>
        </w:rPr>
        <w:t>19 301 259,18</w:t>
      </w:r>
      <w:r w:rsidRPr="00551839">
        <w:rPr>
          <w:rFonts w:ascii="Times New Roman" w:eastAsia="Times New Roman" w:hAnsi="Times New Roman"/>
          <w:sz w:val="28"/>
          <w:szCs w:val="28"/>
          <w:lang w:eastAsia="ru-RU"/>
        </w:rPr>
        <w:t xml:space="preserve"> тыс. рублей, безвозмездные поступления 122 </w:t>
      </w:r>
      <w:r w:rsidR="00675F12" w:rsidRPr="00551839">
        <w:rPr>
          <w:rFonts w:ascii="Times New Roman" w:eastAsia="Times New Roman" w:hAnsi="Times New Roman"/>
          <w:sz w:val="28"/>
          <w:szCs w:val="28"/>
          <w:lang w:eastAsia="ru-RU"/>
        </w:rPr>
        <w:t>075</w:t>
      </w:r>
      <w:r w:rsidRPr="00551839">
        <w:rPr>
          <w:rFonts w:ascii="Times New Roman" w:eastAsia="Times New Roman" w:hAnsi="Times New Roman"/>
          <w:sz w:val="28"/>
          <w:szCs w:val="28"/>
          <w:lang w:eastAsia="ru-RU"/>
        </w:rPr>
        <w:t> </w:t>
      </w:r>
      <w:r w:rsidR="00675F12" w:rsidRPr="00551839">
        <w:rPr>
          <w:rFonts w:ascii="Times New Roman" w:eastAsia="Times New Roman" w:hAnsi="Times New Roman"/>
          <w:sz w:val="28"/>
          <w:szCs w:val="28"/>
          <w:lang w:eastAsia="ru-RU"/>
        </w:rPr>
        <w:t>949</w:t>
      </w:r>
      <w:r w:rsidRPr="00551839">
        <w:rPr>
          <w:rFonts w:ascii="Times New Roman" w:eastAsia="Times New Roman" w:hAnsi="Times New Roman"/>
          <w:sz w:val="28"/>
          <w:szCs w:val="28"/>
          <w:lang w:eastAsia="ru-RU"/>
        </w:rPr>
        <w:t>,</w:t>
      </w:r>
      <w:r w:rsidR="00675F12" w:rsidRPr="00551839">
        <w:rPr>
          <w:rFonts w:ascii="Times New Roman" w:eastAsia="Times New Roman" w:hAnsi="Times New Roman"/>
          <w:sz w:val="28"/>
          <w:szCs w:val="28"/>
          <w:lang w:eastAsia="ru-RU"/>
        </w:rPr>
        <w:t>37</w:t>
      </w:r>
      <w:r w:rsidRPr="00551839">
        <w:rPr>
          <w:rFonts w:ascii="Times New Roman" w:eastAsia="Times New Roman" w:hAnsi="Times New Roman"/>
          <w:sz w:val="28"/>
          <w:szCs w:val="28"/>
          <w:lang w:eastAsia="ru-RU"/>
        </w:rPr>
        <w:t xml:space="preserve"> тыс. рублей.</w:t>
      </w:r>
    </w:p>
    <w:p w:rsidR="000F0518" w:rsidRPr="00551839" w:rsidRDefault="000F0518" w:rsidP="000F0518">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Утвержденные годовые бюджетные назначения бюджета Чеченской Республики на 1 января 2024 года в целом исполнены 103,</w:t>
      </w:r>
      <w:r w:rsidR="00361EFC" w:rsidRPr="00551839">
        <w:rPr>
          <w:rFonts w:ascii="Times New Roman" w:eastAsia="Times New Roman" w:hAnsi="Times New Roman"/>
          <w:sz w:val="28"/>
          <w:szCs w:val="28"/>
          <w:lang w:eastAsia="ru-RU"/>
        </w:rPr>
        <w:t>53</w:t>
      </w:r>
      <w:r w:rsidRPr="00551839">
        <w:rPr>
          <w:rFonts w:ascii="Times New Roman" w:eastAsia="Times New Roman" w:hAnsi="Times New Roman"/>
          <w:sz w:val="28"/>
          <w:szCs w:val="28"/>
          <w:lang w:eastAsia="ru-RU"/>
        </w:rPr>
        <w:t xml:space="preserve"> %, в том числе по налоговым и неналоговым доходам – </w:t>
      </w:r>
      <w:r w:rsidR="00361EFC" w:rsidRPr="00551839">
        <w:rPr>
          <w:rFonts w:ascii="Times New Roman" w:eastAsia="Times New Roman" w:hAnsi="Times New Roman"/>
          <w:sz w:val="28"/>
          <w:szCs w:val="28"/>
          <w:lang w:eastAsia="ru-RU"/>
        </w:rPr>
        <w:t>99</w:t>
      </w:r>
      <w:r w:rsidRPr="00551839">
        <w:rPr>
          <w:rFonts w:ascii="Times New Roman" w:eastAsia="Times New Roman" w:hAnsi="Times New Roman"/>
          <w:sz w:val="28"/>
          <w:szCs w:val="28"/>
          <w:lang w:eastAsia="ru-RU"/>
        </w:rPr>
        <w:t>,</w:t>
      </w:r>
      <w:r w:rsidR="00361EFC" w:rsidRPr="00551839">
        <w:rPr>
          <w:rFonts w:ascii="Times New Roman" w:eastAsia="Times New Roman" w:hAnsi="Times New Roman"/>
          <w:sz w:val="28"/>
          <w:szCs w:val="28"/>
          <w:lang w:eastAsia="ru-RU"/>
        </w:rPr>
        <w:t>44</w:t>
      </w:r>
      <w:r w:rsidRPr="00551839">
        <w:rPr>
          <w:rFonts w:ascii="Times New Roman" w:eastAsia="Times New Roman" w:hAnsi="Times New Roman"/>
          <w:sz w:val="28"/>
          <w:szCs w:val="28"/>
          <w:lang w:eastAsia="ru-RU"/>
        </w:rPr>
        <w:t xml:space="preserve"> % по безвозмездным поступлениям – 104,</w:t>
      </w:r>
      <w:r w:rsidR="00361EFC" w:rsidRPr="00551839">
        <w:rPr>
          <w:rFonts w:ascii="Times New Roman" w:eastAsia="Times New Roman" w:hAnsi="Times New Roman"/>
          <w:sz w:val="28"/>
          <w:szCs w:val="28"/>
          <w:lang w:eastAsia="ru-RU"/>
        </w:rPr>
        <w:t>18</w:t>
      </w:r>
      <w:r w:rsidRPr="00551839">
        <w:rPr>
          <w:rFonts w:ascii="Times New Roman" w:eastAsia="Times New Roman" w:hAnsi="Times New Roman"/>
          <w:sz w:val="28"/>
          <w:szCs w:val="28"/>
          <w:lang w:eastAsia="ru-RU"/>
        </w:rPr>
        <w:t xml:space="preserve"> %.</w:t>
      </w:r>
    </w:p>
    <w:p w:rsidR="000F0518" w:rsidRPr="00551839" w:rsidRDefault="000F0518" w:rsidP="000F0518">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По предварительным данным территориального органа Росстата в Чеченской Республике, численность населения Чеченской Республики на 1 января 2024 года составляет 1 553 296 человек с ростом в сравнении с численностью на начало 2023 года (1 533 209 чел.) на 20 087 человек или на 1,3 %.</w:t>
      </w:r>
    </w:p>
    <w:p w:rsidR="000F0518" w:rsidRPr="00551839" w:rsidRDefault="000F0518" w:rsidP="000F0518">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Доходы консолидированного бюджета Чеченской Республики (без учета безвозмездных поступлений) в расчете на душу населения составили в 2023 году 17 952,68 рублей и увеличились по сравнению с аналогичным показателем за 2022 год (17 566,51 рублей) на 386,17 рублей или на 2,2 %.</w:t>
      </w:r>
    </w:p>
    <w:p w:rsidR="000F0518" w:rsidRPr="00551839" w:rsidRDefault="000F0518" w:rsidP="000F0518">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bCs/>
          <w:sz w:val="28"/>
          <w:szCs w:val="28"/>
          <w:lang w:eastAsia="ru-RU"/>
        </w:rPr>
        <w:t xml:space="preserve">Динамика поступлений налоговых и неналоговых доходов в бюджет Чеченской Республики за 2023 год </w:t>
      </w:r>
      <w:r w:rsidRPr="00551839">
        <w:rPr>
          <w:rFonts w:ascii="Times New Roman" w:eastAsia="Times New Roman" w:hAnsi="Times New Roman"/>
          <w:sz w:val="28"/>
          <w:szCs w:val="28"/>
          <w:lang w:eastAsia="ru-RU"/>
        </w:rPr>
        <w:t xml:space="preserve">на </w:t>
      </w:r>
      <w:r w:rsidRPr="00551839">
        <w:rPr>
          <w:rFonts w:ascii="Times New Roman" w:eastAsia="Times New Roman" w:hAnsi="Times New Roman"/>
          <w:bCs/>
          <w:sz w:val="28"/>
          <w:szCs w:val="28"/>
          <w:lang w:eastAsia="ru-RU"/>
        </w:rPr>
        <w:t xml:space="preserve">1 января 2024 года в разрезе основных </w:t>
      </w:r>
      <w:proofErr w:type="spellStart"/>
      <w:r w:rsidRPr="00551839">
        <w:rPr>
          <w:rFonts w:ascii="Times New Roman" w:eastAsia="Times New Roman" w:hAnsi="Times New Roman"/>
          <w:bCs/>
          <w:sz w:val="28"/>
          <w:szCs w:val="28"/>
          <w:lang w:eastAsia="ru-RU"/>
        </w:rPr>
        <w:t>бюджетообразующих</w:t>
      </w:r>
      <w:proofErr w:type="spellEnd"/>
      <w:r w:rsidRPr="00551839">
        <w:rPr>
          <w:rFonts w:ascii="Times New Roman" w:eastAsia="Times New Roman" w:hAnsi="Times New Roman"/>
          <w:bCs/>
          <w:sz w:val="28"/>
          <w:szCs w:val="28"/>
          <w:lang w:eastAsia="ru-RU"/>
        </w:rPr>
        <w:t xml:space="preserve"> налогов сложилась следующим образом</w:t>
      </w:r>
      <w:r w:rsidRPr="00551839">
        <w:rPr>
          <w:rFonts w:ascii="Times New Roman" w:eastAsia="Times New Roman" w:hAnsi="Times New Roman"/>
          <w:sz w:val="28"/>
          <w:szCs w:val="28"/>
          <w:lang w:eastAsia="ru-RU"/>
        </w:rPr>
        <w:t>:</w:t>
      </w:r>
    </w:p>
    <w:p w:rsidR="000F0518" w:rsidRPr="00551839" w:rsidRDefault="000F0518" w:rsidP="000F0518">
      <w:pPr>
        <w:numPr>
          <w:ilvl w:val="0"/>
          <w:numId w:val="3"/>
        </w:numPr>
        <w:tabs>
          <w:tab w:val="left" w:pos="993"/>
        </w:tabs>
        <w:overflowPunct/>
        <w:spacing w:after="0" w:line="240" w:lineRule="auto"/>
        <w:ind w:left="0" w:firstLine="709"/>
        <w:contextualSpacing/>
        <w:jc w:val="both"/>
        <w:rPr>
          <w:rFonts w:ascii="Times New Roman" w:hAnsi="Times New Roman"/>
          <w:sz w:val="28"/>
          <w:szCs w:val="28"/>
        </w:rPr>
      </w:pPr>
      <w:r w:rsidRPr="00551839">
        <w:rPr>
          <w:rFonts w:ascii="Times New Roman" w:hAnsi="Times New Roman"/>
          <w:sz w:val="28"/>
          <w:szCs w:val="28"/>
        </w:rPr>
        <w:lastRenderedPageBreak/>
        <w:t xml:space="preserve">поступление налога на доходы физических лиц (доля </w:t>
      </w:r>
      <w:r w:rsidR="007503B7" w:rsidRPr="00551839">
        <w:rPr>
          <w:rFonts w:ascii="Times New Roman" w:hAnsi="Times New Roman"/>
          <w:sz w:val="28"/>
          <w:szCs w:val="28"/>
        </w:rPr>
        <w:t>45</w:t>
      </w:r>
      <w:r w:rsidRPr="00551839">
        <w:rPr>
          <w:rFonts w:ascii="Times New Roman" w:hAnsi="Times New Roman"/>
          <w:sz w:val="28"/>
          <w:szCs w:val="28"/>
        </w:rPr>
        <w:t>,</w:t>
      </w:r>
      <w:r w:rsidR="007503B7" w:rsidRPr="00551839">
        <w:rPr>
          <w:rFonts w:ascii="Times New Roman" w:hAnsi="Times New Roman"/>
          <w:sz w:val="28"/>
          <w:szCs w:val="28"/>
        </w:rPr>
        <w:t>1</w:t>
      </w:r>
      <w:r w:rsidRPr="00551839">
        <w:rPr>
          <w:rFonts w:ascii="Times New Roman" w:hAnsi="Times New Roman"/>
          <w:sz w:val="28"/>
          <w:szCs w:val="28"/>
        </w:rPr>
        <w:t xml:space="preserve">%) на 1 января 2024 года составило </w:t>
      </w:r>
      <w:r w:rsidR="007503B7" w:rsidRPr="00551839">
        <w:rPr>
          <w:rFonts w:ascii="Times New Roman" w:hAnsi="Times New Roman"/>
          <w:sz w:val="28"/>
          <w:szCs w:val="28"/>
        </w:rPr>
        <w:t>8</w:t>
      </w:r>
      <w:r w:rsidRPr="00551839">
        <w:rPr>
          <w:rFonts w:ascii="Times New Roman" w:hAnsi="Times New Roman"/>
          <w:sz w:val="28"/>
          <w:szCs w:val="28"/>
        </w:rPr>
        <w:t> </w:t>
      </w:r>
      <w:r w:rsidR="007503B7" w:rsidRPr="00551839">
        <w:rPr>
          <w:rFonts w:ascii="Times New Roman" w:hAnsi="Times New Roman"/>
          <w:sz w:val="28"/>
          <w:szCs w:val="28"/>
        </w:rPr>
        <w:t>651</w:t>
      </w:r>
      <w:r w:rsidRPr="00551839">
        <w:rPr>
          <w:rFonts w:ascii="Times New Roman" w:hAnsi="Times New Roman"/>
          <w:sz w:val="28"/>
          <w:szCs w:val="28"/>
        </w:rPr>
        <w:t> </w:t>
      </w:r>
      <w:r w:rsidR="007503B7" w:rsidRPr="00551839">
        <w:rPr>
          <w:rFonts w:ascii="Times New Roman" w:hAnsi="Times New Roman"/>
          <w:sz w:val="28"/>
          <w:szCs w:val="28"/>
        </w:rPr>
        <w:t>579</w:t>
      </w:r>
      <w:r w:rsidRPr="00551839">
        <w:rPr>
          <w:rFonts w:ascii="Times New Roman" w:hAnsi="Times New Roman"/>
          <w:sz w:val="28"/>
          <w:szCs w:val="28"/>
        </w:rPr>
        <w:t>,</w:t>
      </w:r>
      <w:r w:rsidR="007503B7" w:rsidRPr="00551839">
        <w:rPr>
          <w:rFonts w:ascii="Times New Roman" w:hAnsi="Times New Roman"/>
          <w:sz w:val="28"/>
          <w:szCs w:val="28"/>
        </w:rPr>
        <w:t>4</w:t>
      </w:r>
      <w:r w:rsidRPr="00551839">
        <w:rPr>
          <w:rFonts w:ascii="Times New Roman" w:hAnsi="Times New Roman"/>
          <w:sz w:val="28"/>
          <w:szCs w:val="28"/>
        </w:rPr>
        <w:t xml:space="preserve"> тыс. рублей или 10</w:t>
      </w:r>
      <w:r w:rsidR="007503B7" w:rsidRPr="00551839">
        <w:rPr>
          <w:rFonts w:ascii="Times New Roman" w:hAnsi="Times New Roman"/>
          <w:sz w:val="28"/>
          <w:szCs w:val="28"/>
        </w:rPr>
        <w:t>4</w:t>
      </w:r>
      <w:r w:rsidRPr="00551839">
        <w:rPr>
          <w:rFonts w:ascii="Times New Roman" w:hAnsi="Times New Roman"/>
          <w:sz w:val="28"/>
          <w:szCs w:val="28"/>
        </w:rPr>
        <w:t>,</w:t>
      </w:r>
      <w:r w:rsidR="007503B7" w:rsidRPr="00551839">
        <w:rPr>
          <w:rFonts w:ascii="Times New Roman" w:hAnsi="Times New Roman"/>
          <w:sz w:val="28"/>
          <w:szCs w:val="28"/>
        </w:rPr>
        <w:t>95</w:t>
      </w:r>
      <w:r w:rsidRPr="00551839">
        <w:rPr>
          <w:rFonts w:ascii="Times New Roman" w:hAnsi="Times New Roman"/>
          <w:sz w:val="28"/>
          <w:szCs w:val="28"/>
        </w:rPr>
        <w:t xml:space="preserve"> % от объема поступлений за предыдущий год, с ростом в абсолютном выражении на </w:t>
      </w:r>
      <w:r w:rsidR="007503B7" w:rsidRPr="00551839">
        <w:rPr>
          <w:rFonts w:ascii="Times New Roman" w:hAnsi="Times New Roman"/>
          <w:sz w:val="28"/>
          <w:szCs w:val="28"/>
        </w:rPr>
        <w:t>408 016,9</w:t>
      </w:r>
      <w:r w:rsidRPr="00551839">
        <w:rPr>
          <w:rFonts w:ascii="Times New Roman" w:hAnsi="Times New Roman"/>
          <w:sz w:val="28"/>
          <w:szCs w:val="28"/>
        </w:rPr>
        <w:t xml:space="preserve"> тыс. рублей, что </w:t>
      </w:r>
      <w:r w:rsidRPr="00551839">
        <w:rPr>
          <w:rFonts w:ascii="Times New Roman" w:hAnsi="Times New Roman"/>
          <w:bCs/>
          <w:sz w:val="28"/>
          <w:szCs w:val="28"/>
          <w:lang w:eastAsia="ru-RU"/>
        </w:rPr>
        <w:t>обусловлено увеличением количества рабочих мест в том числе за счет ввода новой сети образовательных и иных учреждений, а также повышением оплаты труда работников бюджетных учреждений</w:t>
      </w:r>
      <w:r w:rsidRPr="00551839">
        <w:rPr>
          <w:rFonts w:ascii="Times New Roman" w:hAnsi="Times New Roman"/>
          <w:sz w:val="28"/>
          <w:szCs w:val="28"/>
        </w:rPr>
        <w:t>;</w:t>
      </w:r>
    </w:p>
    <w:p w:rsidR="000F0518" w:rsidRPr="00551839" w:rsidRDefault="000F0518" w:rsidP="000F0518">
      <w:pPr>
        <w:numPr>
          <w:ilvl w:val="0"/>
          <w:numId w:val="3"/>
        </w:numPr>
        <w:tabs>
          <w:tab w:val="left" w:pos="993"/>
        </w:tabs>
        <w:overflowPunct/>
        <w:spacing w:after="0" w:line="240" w:lineRule="auto"/>
        <w:ind w:left="0" w:firstLine="709"/>
        <w:contextualSpacing/>
        <w:jc w:val="both"/>
        <w:rPr>
          <w:rFonts w:ascii="Times New Roman" w:hAnsi="Times New Roman"/>
          <w:sz w:val="28"/>
          <w:szCs w:val="28"/>
        </w:rPr>
      </w:pPr>
      <w:r w:rsidRPr="00551839">
        <w:rPr>
          <w:rFonts w:ascii="Times New Roman" w:hAnsi="Times New Roman"/>
          <w:sz w:val="28"/>
          <w:szCs w:val="28"/>
        </w:rPr>
        <w:t xml:space="preserve">поступление доходов от уплаты акцизов на подакцизные товары (доля </w:t>
      </w:r>
      <w:r w:rsidR="007503B7" w:rsidRPr="00551839">
        <w:rPr>
          <w:rFonts w:ascii="Times New Roman" w:hAnsi="Times New Roman"/>
          <w:sz w:val="28"/>
          <w:szCs w:val="28"/>
        </w:rPr>
        <w:t>23</w:t>
      </w:r>
      <w:r w:rsidRPr="00551839">
        <w:rPr>
          <w:rFonts w:ascii="Times New Roman" w:hAnsi="Times New Roman"/>
          <w:sz w:val="28"/>
          <w:szCs w:val="28"/>
        </w:rPr>
        <w:t>,</w:t>
      </w:r>
      <w:r w:rsidR="007503B7" w:rsidRPr="00551839">
        <w:rPr>
          <w:rFonts w:ascii="Times New Roman" w:hAnsi="Times New Roman"/>
          <w:sz w:val="28"/>
          <w:szCs w:val="28"/>
        </w:rPr>
        <w:t>4</w:t>
      </w:r>
      <w:r w:rsidRPr="00551839">
        <w:rPr>
          <w:rFonts w:ascii="Times New Roman" w:hAnsi="Times New Roman"/>
          <w:sz w:val="28"/>
          <w:szCs w:val="28"/>
        </w:rPr>
        <w:t xml:space="preserve"> %) в бюджет Чеченской Республики на 1 января 2024 года составило 4</w:t>
      </w:r>
      <w:r w:rsidR="007503B7" w:rsidRPr="00551839">
        <w:rPr>
          <w:rFonts w:ascii="Times New Roman" w:hAnsi="Times New Roman"/>
          <w:sz w:val="28"/>
          <w:szCs w:val="28"/>
        </w:rPr>
        <w:t> 486 077</w:t>
      </w:r>
      <w:r w:rsidRPr="00551839">
        <w:rPr>
          <w:rFonts w:ascii="Times New Roman" w:hAnsi="Times New Roman"/>
          <w:sz w:val="28"/>
          <w:szCs w:val="28"/>
        </w:rPr>
        <w:t>,</w:t>
      </w:r>
      <w:r w:rsidR="007503B7" w:rsidRPr="00551839">
        <w:rPr>
          <w:rFonts w:ascii="Times New Roman" w:hAnsi="Times New Roman"/>
          <w:sz w:val="28"/>
          <w:szCs w:val="28"/>
        </w:rPr>
        <w:t>5</w:t>
      </w:r>
      <w:r w:rsidRPr="00551839">
        <w:rPr>
          <w:rFonts w:ascii="Times New Roman" w:hAnsi="Times New Roman"/>
          <w:sz w:val="28"/>
          <w:szCs w:val="28"/>
        </w:rPr>
        <w:t xml:space="preserve"> тыс. рублей, с динамикой 108,</w:t>
      </w:r>
      <w:r w:rsidR="00426211" w:rsidRPr="00551839">
        <w:rPr>
          <w:rFonts w:ascii="Times New Roman" w:hAnsi="Times New Roman"/>
          <w:sz w:val="28"/>
          <w:szCs w:val="28"/>
        </w:rPr>
        <w:t>0</w:t>
      </w:r>
      <w:r w:rsidRPr="00551839">
        <w:rPr>
          <w:rFonts w:ascii="Times New Roman" w:hAnsi="Times New Roman"/>
          <w:sz w:val="28"/>
          <w:szCs w:val="28"/>
        </w:rPr>
        <w:t>1</w:t>
      </w:r>
      <w:r w:rsidR="00426211" w:rsidRPr="00551839">
        <w:rPr>
          <w:rFonts w:ascii="Times New Roman" w:hAnsi="Times New Roman"/>
          <w:sz w:val="28"/>
          <w:szCs w:val="28"/>
        </w:rPr>
        <w:t> </w:t>
      </w:r>
      <w:r w:rsidRPr="00551839">
        <w:rPr>
          <w:rFonts w:ascii="Times New Roman" w:hAnsi="Times New Roman"/>
          <w:sz w:val="28"/>
          <w:szCs w:val="28"/>
        </w:rPr>
        <w:t xml:space="preserve">% к уровню поступлений предыдущего года и абсолютным приростом поступлений на </w:t>
      </w:r>
      <w:r w:rsidR="00426211" w:rsidRPr="00551839">
        <w:rPr>
          <w:rFonts w:ascii="Times New Roman" w:hAnsi="Times New Roman"/>
          <w:sz w:val="28"/>
          <w:szCs w:val="28"/>
        </w:rPr>
        <w:t>332 803,08</w:t>
      </w:r>
      <w:r w:rsidRPr="00551839">
        <w:rPr>
          <w:rFonts w:ascii="Times New Roman" w:hAnsi="Times New Roman"/>
          <w:sz w:val="28"/>
          <w:szCs w:val="28"/>
        </w:rPr>
        <w:t xml:space="preserve"> тыс. рублей, что </w:t>
      </w:r>
      <w:r w:rsidRPr="00551839">
        <w:rPr>
          <w:rFonts w:ascii="Times New Roman" w:hAnsi="Times New Roman"/>
          <w:bCs/>
          <w:sz w:val="28"/>
          <w:szCs w:val="28"/>
          <w:lang w:eastAsia="ru-RU"/>
        </w:rPr>
        <w:t>обусловлено увеличением ставок на подакцизные товары, объемов реализации подакцизных товаров и увеличением норматива распределения в бюджет Чеченской Республики доходов от акцизов на нефтепродукты, распределяемых на реализацию национального проекта «Безопасные и качественные дороги</w:t>
      </w:r>
      <w:r w:rsidRPr="00551839">
        <w:rPr>
          <w:rFonts w:ascii="Times New Roman" w:hAnsi="Times New Roman"/>
          <w:sz w:val="28"/>
          <w:szCs w:val="28"/>
        </w:rPr>
        <w:t xml:space="preserve">; </w:t>
      </w:r>
    </w:p>
    <w:p w:rsidR="000F0518" w:rsidRPr="00551839" w:rsidRDefault="000F0518" w:rsidP="000F0518">
      <w:pPr>
        <w:numPr>
          <w:ilvl w:val="0"/>
          <w:numId w:val="3"/>
        </w:numPr>
        <w:tabs>
          <w:tab w:val="left" w:pos="993"/>
        </w:tabs>
        <w:overflowPunct/>
        <w:spacing w:after="0" w:line="240" w:lineRule="auto"/>
        <w:ind w:left="0" w:firstLine="709"/>
        <w:contextualSpacing/>
        <w:jc w:val="both"/>
        <w:rPr>
          <w:rFonts w:ascii="Times New Roman" w:hAnsi="Times New Roman"/>
          <w:sz w:val="28"/>
          <w:szCs w:val="28"/>
        </w:rPr>
      </w:pPr>
      <w:r w:rsidRPr="00551839">
        <w:rPr>
          <w:rFonts w:ascii="Times New Roman" w:hAnsi="Times New Roman"/>
          <w:sz w:val="28"/>
          <w:szCs w:val="28"/>
        </w:rPr>
        <w:t xml:space="preserve">поступление налога на имущество организаций (доля </w:t>
      </w:r>
      <w:r w:rsidR="00426211" w:rsidRPr="00551839">
        <w:rPr>
          <w:rFonts w:ascii="Times New Roman" w:hAnsi="Times New Roman"/>
          <w:sz w:val="28"/>
          <w:szCs w:val="28"/>
        </w:rPr>
        <w:t>11</w:t>
      </w:r>
      <w:r w:rsidRPr="00551839">
        <w:rPr>
          <w:rFonts w:ascii="Times New Roman" w:hAnsi="Times New Roman"/>
          <w:sz w:val="28"/>
          <w:szCs w:val="28"/>
        </w:rPr>
        <w:t>,</w:t>
      </w:r>
      <w:r w:rsidR="00426211" w:rsidRPr="00551839">
        <w:rPr>
          <w:rFonts w:ascii="Times New Roman" w:hAnsi="Times New Roman"/>
          <w:sz w:val="28"/>
          <w:szCs w:val="28"/>
        </w:rPr>
        <w:t>62</w:t>
      </w:r>
      <w:r w:rsidRPr="00551839">
        <w:rPr>
          <w:rFonts w:ascii="Times New Roman" w:hAnsi="Times New Roman"/>
          <w:sz w:val="28"/>
          <w:szCs w:val="28"/>
        </w:rPr>
        <w:t xml:space="preserve"> %) составило 2 229 187,6 тыс. рублей с динамикой к поступлениям 2022 года 72,0 % и снижением поступлений на 868 250,2 тыс. рублей, что обусловлено действием введенного с 1 января 2023 года института единого налогового счета и единого налогового платежа, а также изменением в этой связи порядка налоговых платежей зачисления в бюджеты бюджетной системы Российской Федерации;</w:t>
      </w:r>
    </w:p>
    <w:p w:rsidR="000F0518" w:rsidRPr="00551839" w:rsidRDefault="000F0518" w:rsidP="000F0518">
      <w:pPr>
        <w:numPr>
          <w:ilvl w:val="0"/>
          <w:numId w:val="3"/>
        </w:numPr>
        <w:tabs>
          <w:tab w:val="left" w:pos="993"/>
        </w:tabs>
        <w:overflowPunct/>
        <w:spacing w:after="0" w:line="240" w:lineRule="auto"/>
        <w:ind w:left="0" w:firstLine="709"/>
        <w:contextualSpacing/>
        <w:jc w:val="both"/>
        <w:rPr>
          <w:rFonts w:ascii="Times New Roman" w:hAnsi="Times New Roman"/>
          <w:sz w:val="28"/>
          <w:szCs w:val="28"/>
        </w:rPr>
      </w:pPr>
      <w:r w:rsidRPr="00551839">
        <w:rPr>
          <w:rFonts w:ascii="Times New Roman" w:hAnsi="Times New Roman"/>
          <w:sz w:val="28"/>
          <w:szCs w:val="28"/>
        </w:rPr>
        <w:t xml:space="preserve">поступление налога на прибыль организаций (доля </w:t>
      </w:r>
      <w:r w:rsidR="00426211" w:rsidRPr="00551839">
        <w:rPr>
          <w:rFonts w:ascii="Times New Roman" w:hAnsi="Times New Roman"/>
          <w:sz w:val="28"/>
          <w:szCs w:val="28"/>
        </w:rPr>
        <w:t>8</w:t>
      </w:r>
      <w:r w:rsidRPr="00551839">
        <w:rPr>
          <w:rFonts w:ascii="Times New Roman" w:hAnsi="Times New Roman"/>
          <w:sz w:val="28"/>
          <w:szCs w:val="28"/>
        </w:rPr>
        <w:t>,</w:t>
      </w:r>
      <w:r w:rsidR="00426211" w:rsidRPr="00551839">
        <w:rPr>
          <w:rFonts w:ascii="Times New Roman" w:hAnsi="Times New Roman"/>
          <w:sz w:val="28"/>
          <w:szCs w:val="28"/>
        </w:rPr>
        <w:t>73</w:t>
      </w:r>
      <w:r w:rsidRPr="00551839">
        <w:rPr>
          <w:rFonts w:ascii="Times New Roman" w:hAnsi="Times New Roman"/>
          <w:sz w:val="28"/>
          <w:szCs w:val="28"/>
        </w:rPr>
        <w:t xml:space="preserve"> %) за отчетный период составило 1 675 232,4 тыс. рублей, или 106,6 % от объема аналогичных поступлений за предыдущий год, рост поступлений на 103 037,0 тыс. рублей, что обусловлено увеличением объема прибыли прибыльных организаций в том числе за счет влияния инфляционных факторов;</w:t>
      </w:r>
    </w:p>
    <w:p w:rsidR="000F0518" w:rsidRPr="00551839" w:rsidRDefault="000F0518" w:rsidP="000F0518">
      <w:pPr>
        <w:numPr>
          <w:ilvl w:val="0"/>
          <w:numId w:val="3"/>
        </w:numPr>
        <w:tabs>
          <w:tab w:val="left" w:pos="993"/>
        </w:tabs>
        <w:overflowPunct/>
        <w:spacing w:after="0" w:line="240" w:lineRule="auto"/>
        <w:ind w:left="0" w:firstLine="709"/>
        <w:contextualSpacing/>
        <w:jc w:val="both"/>
        <w:rPr>
          <w:rFonts w:ascii="Times New Roman" w:hAnsi="Times New Roman"/>
          <w:sz w:val="28"/>
          <w:szCs w:val="28"/>
        </w:rPr>
      </w:pPr>
      <w:r w:rsidRPr="00551839">
        <w:rPr>
          <w:rFonts w:ascii="Times New Roman" w:hAnsi="Times New Roman"/>
          <w:sz w:val="28"/>
          <w:szCs w:val="28"/>
        </w:rPr>
        <w:t xml:space="preserve">поступление транспортного налога (доля </w:t>
      </w:r>
      <w:r w:rsidR="00426211" w:rsidRPr="00551839">
        <w:rPr>
          <w:rFonts w:ascii="Times New Roman" w:hAnsi="Times New Roman"/>
          <w:sz w:val="28"/>
          <w:szCs w:val="28"/>
        </w:rPr>
        <w:t>3</w:t>
      </w:r>
      <w:r w:rsidRPr="00551839">
        <w:rPr>
          <w:rFonts w:ascii="Times New Roman" w:hAnsi="Times New Roman"/>
          <w:sz w:val="28"/>
          <w:szCs w:val="28"/>
        </w:rPr>
        <w:t>,</w:t>
      </w:r>
      <w:r w:rsidR="00426211" w:rsidRPr="00551839">
        <w:rPr>
          <w:rFonts w:ascii="Times New Roman" w:hAnsi="Times New Roman"/>
          <w:sz w:val="28"/>
          <w:szCs w:val="28"/>
        </w:rPr>
        <w:t>5</w:t>
      </w:r>
      <w:r w:rsidRPr="00551839">
        <w:rPr>
          <w:rFonts w:ascii="Times New Roman" w:hAnsi="Times New Roman"/>
          <w:sz w:val="28"/>
          <w:szCs w:val="28"/>
        </w:rPr>
        <w:t xml:space="preserve"> %) составило </w:t>
      </w:r>
      <w:r w:rsidR="00426211" w:rsidRPr="00551839">
        <w:rPr>
          <w:rFonts w:ascii="Times New Roman" w:hAnsi="Times New Roman"/>
          <w:sz w:val="28"/>
          <w:szCs w:val="28"/>
        </w:rPr>
        <w:t>672 256,31</w:t>
      </w:r>
      <w:r w:rsidRPr="00551839">
        <w:rPr>
          <w:rFonts w:ascii="Times New Roman" w:hAnsi="Times New Roman"/>
          <w:sz w:val="28"/>
          <w:szCs w:val="28"/>
        </w:rPr>
        <w:t xml:space="preserve"> тыс. рублей с динамикой к поступлениям 2022 года 91,3</w:t>
      </w:r>
      <w:r w:rsidR="00426211" w:rsidRPr="00551839">
        <w:rPr>
          <w:rFonts w:ascii="Times New Roman" w:hAnsi="Times New Roman"/>
          <w:sz w:val="28"/>
          <w:szCs w:val="28"/>
        </w:rPr>
        <w:t>1</w:t>
      </w:r>
      <w:r w:rsidRPr="00551839">
        <w:rPr>
          <w:rFonts w:ascii="Times New Roman" w:hAnsi="Times New Roman"/>
          <w:sz w:val="28"/>
          <w:szCs w:val="28"/>
        </w:rPr>
        <w:t xml:space="preserve"> % и снижением поступлений на </w:t>
      </w:r>
      <w:r w:rsidR="00426211" w:rsidRPr="00551839">
        <w:rPr>
          <w:rFonts w:ascii="Times New Roman" w:hAnsi="Times New Roman"/>
          <w:sz w:val="28"/>
          <w:szCs w:val="28"/>
        </w:rPr>
        <w:t>63</w:t>
      </w:r>
      <w:r w:rsidRPr="00551839">
        <w:rPr>
          <w:rFonts w:ascii="Times New Roman" w:hAnsi="Times New Roman"/>
          <w:sz w:val="28"/>
          <w:szCs w:val="28"/>
        </w:rPr>
        <w:t> </w:t>
      </w:r>
      <w:r w:rsidR="00426211" w:rsidRPr="00551839">
        <w:rPr>
          <w:rFonts w:ascii="Times New Roman" w:hAnsi="Times New Roman"/>
          <w:sz w:val="28"/>
          <w:szCs w:val="28"/>
        </w:rPr>
        <w:t>993</w:t>
      </w:r>
      <w:r w:rsidRPr="00551839">
        <w:rPr>
          <w:rFonts w:ascii="Times New Roman" w:hAnsi="Times New Roman"/>
          <w:sz w:val="28"/>
          <w:szCs w:val="28"/>
        </w:rPr>
        <w:t>,</w:t>
      </w:r>
      <w:r w:rsidR="00426211" w:rsidRPr="00551839">
        <w:rPr>
          <w:rFonts w:ascii="Times New Roman" w:hAnsi="Times New Roman"/>
          <w:sz w:val="28"/>
          <w:szCs w:val="28"/>
        </w:rPr>
        <w:t>03</w:t>
      </w:r>
      <w:r w:rsidRPr="00551839">
        <w:rPr>
          <w:rFonts w:ascii="Times New Roman" w:hAnsi="Times New Roman"/>
          <w:sz w:val="28"/>
          <w:szCs w:val="28"/>
        </w:rPr>
        <w:t xml:space="preserve"> тыс. рублей, что обусловлено действием введенного с 1 января 2023 года института единого налогового счета и единого налогового платежа, а также изменением в этой связи порядка налоговых платежей зачисления в бюджеты бюджетной системы Российской Федерации</w:t>
      </w:r>
      <w:r w:rsidR="00426211" w:rsidRPr="00551839">
        <w:rPr>
          <w:rFonts w:ascii="Times New Roman" w:hAnsi="Times New Roman"/>
          <w:sz w:val="28"/>
          <w:szCs w:val="28"/>
        </w:rPr>
        <w:t>.</w:t>
      </w:r>
    </w:p>
    <w:p w:rsidR="000F0518" w:rsidRPr="00551839" w:rsidRDefault="000F0518" w:rsidP="000F0518">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В рамках проводимой работы по обеспечению сбалансированности республиканского бюджета в 2023 году реализован комплекс мероприятий по ограничению доведения лимитов бюджетных обязательств до главных распорядителей, распорядителей и получателей средств республиканского бюджета (за исключением первоочередных расходов бюджета, а также расходов, финансовое обеспечение которых осуществляется за счет субсидий, субвенций и иных межбюджетных трансфертов, имеющих целевое назначение, из бюджетов бюджетной системы Российской Федерации, безвозмездных поступлений от государственных и негосударственных организаций и бюджетных ассигнований дорожного фонда Чеченской Республики).</w:t>
      </w:r>
    </w:p>
    <w:p w:rsidR="000F0518" w:rsidRPr="00551839" w:rsidRDefault="000F0518" w:rsidP="000F0518">
      <w:pPr>
        <w:tabs>
          <w:tab w:val="left" w:pos="993"/>
        </w:tabs>
        <w:ind w:firstLine="709"/>
        <w:contextualSpacing/>
        <w:jc w:val="both"/>
        <w:rPr>
          <w:rFonts w:ascii="Times New Roman" w:hAnsi="Times New Roman"/>
          <w:sz w:val="28"/>
          <w:szCs w:val="28"/>
        </w:rPr>
      </w:pPr>
      <w:r w:rsidRPr="00551839">
        <w:rPr>
          <w:rFonts w:ascii="Times New Roman" w:hAnsi="Times New Roman"/>
          <w:sz w:val="28"/>
          <w:szCs w:val="28"/>
        </w:rPr>
        <w:t xml:space="preserve">В целях обеспечения своевременного и полного финансирования первоочередных расходов республиканского бюджета, недопущения образования кредиторской задолженности по ним в условиях высокого уровня </w:t>
      </w:r>
      <w:r w:rsidRPr="00551839">
        <w:rPr>
          <w:rFonts w:ascii="Times New Roman" w:hAnsi="Times New Roman"/>
          <w:sz w:val="28"/>
          <w:szCs w:val="28"/>
        </w:rPr>
        <w:lastRenderedPageBreak/>
        <w:t xml:space="preserve">дефицита бюджета финансирование расходов республиканского бюджета в 2023 году осуществлялось с учетом </w:t>
      </w:r>
      <w:proofErr w:type="spellStart"/>
      <w:r w:rsidRPr="00551839">
        <w:rPr>
          <w:rFonts w:ascii="Times New Roman" w:hAnsi="Times New Roman"/>
          <w:sz w:val="28"/>
          <w:szCs w:val="28"/>
        </w:rPr>
        <w:t>приоритизации</w:t>
      </w:r>
      <w:proofErr w:type="spellEnd"/>
      <w:r w:rsidRPr="00551839">
        <w:rPr>
          <w:rFonts w:ascii="Times New Roman" w:hAnsi="Times New Roman"/>
          <w:sz w:val="28"/>
          <w:szCs w:val="28"/>
        </w:rPr>
        <w:t xml:space="preserve"> расходов бюджета, установленной Правительством Чеченской Республики.</w:t>
      </w:r>
    </w:p>
    <w:p w:rsidR="000F0518" w:rsidRPr="00551839" w:rsidRDefault="000F0518" w:rsidP="000F0518">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В целях недопущения просроченной кредиторской задолженности по денежным обязательствам получателей средств республиканского бюджета в условиях дефицита бюджета в 2023 году применялась практика введения в период завершения финансового года ограничений на принятие получателями средств республиканского бюджета бюджетных обязательств по государственным контрактам (договорам) о поставке товаров, выполнении работ и оказании услуг за счет доведенных лимитов бюджетных обязательств, осуществлялся контроль за соблюдением получателями средств республиканского бюджета установленных ограничений.</w:t>
      </w:r>
    </w:p>
    <w:p w:rsidR="000F0518" w:rsidRPr="00551839" w:rsidRDefault="000F0518" w:rsidP="000F0518">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Для покрытия временных кассовых разрывов в ходе исполнения республиканского бюджета, своевременного и полного исполнения первоочередных расходных обязательств и недопущения просроченной кредиторской задолженности по ним в условиях недостаточности финансовых ресурсов в 2023 году активно использовались механизмы управления остатками средств на счете республиканского бюджета, предусматривающие ежедневное перечисление на счет республиканского бюджета неиспользованных остатков средств бюджетных и автономных учреждений Чеченской Республики, юридических лиц, не являющихся участниками бюджетного процесса, бюджетными и автономными учреждениями, а также средств, поступающих во временное распоряжение получателей средств республиканского бюджета, с возвратом их на соответствующие счета по мере необходимости.</w:t>
      </w:r>
    </w:p>
    <w:p w:rsidR="000F0518" w:rsidRPr="00551839" w:rsidRDefault="000F0518" w:rsidP="000F0518">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В результате принятых мер в 2023 году в условиях высокого уровня дефицита республиканского бюджета обеспечено своевременное и полное финансирование первоочередных расходов бюджета, в том числе расходов на оплату труда работников бюджетной сферы с учетом с учетом сохранения установленных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2012 - 2017 годы», от 28 декабря 2012 года № 1688 «О некоторых мерах по реализации государственной политики в сфере защиты детей-сирот и детей, оставшихся без попечения родителей» соотношений оплаты труда отдельных категорий работников бюджетной сферы и среднемесячного дохода от трудовой деятельности, расходов на осуществление мер социальной поддержки населения и иных выплат социального характера, оплату коммунальных услуг, уплату налогов, сборов и иных обязательных платежей в бюджеты бюджетной системы Российской Федерации, других первоочередных расходов, не допускается возникновение просроченной кредиторской задолженности по денежным обязательствам получателей средств республиканского бюджета, бюджетных (автономных) учреждений Чеченской Республики.</w:t>
      </w:r>
    </w:p>
    <w:p w:rsidR="000F0518" w:rsidRPr="00551839" w:rsidRDefault="000F0518" w:rsidP="000F0518">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По итогам исполнения бюджета Чеченской Республики за 2023 год сложилась текущая кредиторская задолженность, просроченной кредиторской задолженности по денежным обязательствам получателей средств </w:t>
      </w:r>
      <w:r w:rsidRPr="00551839">
        <w:rPr>
          <w:rFonts w:ascii="Times New Roman" w:eastAsia="Times New Roman" w:hAnsi="Times New Roman"/>
          <w:sz w:val="28"/>
          <w:szCs w:val="28"/>
          <w:lang w:eastAsia="ru-RU"/>
        </w:rPr>
        <w:lastRenderedPageBreak/>
        <w:t>республиканского бюджета, государственных бюджетных и автономных учреждений в 2023 году не допущено.</w:t>
      </w:r>
    </w:p>
    <w:p w:rsidR="000F0518" w:rsidRPr="000F0518" w:rsidRDefault="000F0518" w:rsidP="000F0518">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Кредиторская задолженность получателей средств бюджета Чеченской Республики по принятым, но не оплаченным в 2023 году бюджетным обязательствам в первоочередном порядке погашается за счет лимитов бюджетных обязательств, утвержденных на 2024 год.</w:t>
      </w:r>
    </w:p>
    <w:p w:rsidR="005820F3" w:rsidRPr="00E30D18" w:rsidRDefault="005820F3" w:rsidP="00094234">
      <w:pPr>
        <w:rPr>
          <w:rFonts w:ascii="Times New Roman" w:hAnsi="Times New Roman"/>
          <w:b/>
          <w:sz w:val="28"/>
          <w:szCs w:val="28"/>
        </w:rPr>
      </w:pPr>
    </w:p>
    <w:p w:rsidR="00824AC3" w:rsidRPr="00E30D18" w:rsidRDefault="00F3224A" w:rsidP="00D3071B">
      <w:pPr>
        <w:jc w:val="center"/>
        <w:rPr>
          <w:rFonts w:ascii="Times New Roman" w:hAnsi="Times New Roman"/>
          <w:b/>
          <w:sz w:val="28"/>
          <w:szCs w:val="28"/>
        </w:rPr>
      </w:pPr>
      <w:r w:rsidRPr="00E30D18">
        <w:rPr>
          <w:rFonts w:ascii="Times New Roman" w:hAnsi="Times New Roman"/>
          <w:b/>
          <w:sz w:val="28"/>
          <w:szCs w:val="28"/>
        </w:rPr>
        <w:t>Раздел 3. Анализ отчета об исполнении бюджета субъектом бюджетной отчетности</w:t>
      </w:r>
    </w:p>
    <w:p w:rsidR="004B4994" w:rsidRPr="00551839" w:rsidRDefault="004B4994" w:rsidP="001426AE">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Исполнение республиканского бюджета по доходам на 1 января 2024 года составило 146 372 248,4 тыс. рублей, или 103,5 % от утвержденных бюджетных назначений на 2023 год.</w:t>
      </w:r>
    </w:p>
    <w:p w:rsidR="004B4994" w:rsidRPr="00551839" w:rsidRDefault="004B4994" w:rsidP="004B4994">
      <w:pPr>
        <w:overflowPunct/>
        <w:spacing w:after="0" w:line="240" w:lineRule="auto"/>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Исполнение республиканского бюджета за 2023 год по группам и подгруппам доходов в соответствии с бюджетной классификацией характеризуется следующими данными:</w:t>
      </w:r>
    </w:p>
    <w:p w:rsidR="004B4994" w:rsidRPr="00551839" w:rsidRDefault="004B4994" w:rsidP="004B4994">
      <w:pPr>
        <w:overflowPunct/>
        <w:spacing w:after="0" w:line="240" w:lineRule="auto"/>
        <w:jc w:val="both"/>
        <w:rPr>
          <w:rFonts w:ascii="Times New Roman" w:eastAsia="Times New Roman" w:hAnsi="Times New Roman"/>
          <w:sz w:val="28"/>
          <w:szCs w:val="28"/>
          <w:lang w:eastAsia="ru-RU"/>
        </w:rPr>
      </w:pPr>
    </w:p>
    <w:p w:rsidR="004B4994" w:rsidRPr="00551839" w:rsidRDefault="004B4994" w:rsidP="004B4994">
      <w:pPr>
        <w:overflowPunct/>
        <w:spacing w:after="0" w:line="240" w:lineRule="auto"/>
        <w:jc w:val="center"/>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Исполнение республиканского бюджета по доходам</w:t>
      </w:r>
    </w:p>
    <w:p w:rsidR="004B4994" w:rsidRPr="00551839" w:rsidRDefault="004B4994" w:rsidP="004B4994">
      <w:pPr>
        <w:overflowPunct/>
        <w:spacing w:after="0" w:line="240" w:lineRule="auto"/>
        <w:jc w:val="center"/>
        <w:rPr>
          <w:rFonts w:ascii="Times New Roman" w:eastAsia="Times New Roman" w:hAnsi="Times New Roman"/>
          <w:i/>
          <w:sz w:val="28"/>
          <w:szCs w:val="28"/>
          <w:lang w:eastAsia="ru-RU"/>
        </w:rPr>
      </w:pPr>
      <w:r w:rsidRPr="00551839">
        <w:rPr>
          <w:rFonts w:ascii="Times New Roman" w:eastAsia="Times New Roman" w:hAnsi="Times New Roman"/>
          <w:sz w:val="28"/>
          <w:szCs w:val="28"/>
          <w:lang w:eastAsia="ru-RU"/>
        </w:rPr>
        <w:t>на 1 января 2024 года</w:t>
      </w:r>
    </w:p>
    <w:p w:rsidR="004B4994" w:rsidRPr="00551839" w:rsidRDefault="004B4994" w:rsidP="004B4994">
      <w:pPr>
        <w:widowControl w:val="0"/>
        <w:shd w:val="clear" w:color="auto" w:fill="FFFFFF"/>
        <w:spacing w:after="0" w:line="240" w:lineRule="auto"/>
        <w:jc w:val="right"/>
        <w:rPr>
          <w:rFonts w:ascii="Times New Roman" w:eastAsia="Times New Roman" w:hAnsi="Times New Roman"/>
          <w:sz w:val="28"/>
          <w:szCs w:val="28"/>
        </w:rPr>
      </w:pPr>
      <w:r w:rsidRPr="00551839">
        <w:rPr>
          <w:rFonts w:ascii="Times New Roman" w:eastAsia="Times New Roman" w:hAnsi="Times New Roman"/>
          <w:b/>
          <w:sz w:val="28"/>
          <w:szCs w:val="28"/>
        </w:rPr>
        <w:tab/>
      </w:r>
      <w:r w:rsidRPr="00551839">
        <w:rPr>
          <w:rFonts w:ascii="Times New Roman" w:eastAsia="Times New Roman" w:hAnsi="Times New Roman"/>
          <w:sz w:val="20"/>
          <w:szCs w:val="20"/>
          <w:lang w:eastAsia="ru-RU" w:bidi="ru-RU"/>
        </w:rPr>
        <w:t>Ед. изм.: тыс. рублей</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556"/>
        <w:gridCol w:w="1560"/>
        <w:gridCol w:w="992"/>
        <w:gridCol w:w="850"/>
        <w:gridCol w:w="2402"/>
      </w:tblGrid>
      <w:tr w:rsidR="004B4994" w:rsidRPr="00551839" w:rsidTr="004B4994">
        <w:trPr>
          <w:trHeight w:val="1380"/>
          <w:jc w:val="center"/>
        </w:trPr>
        <w:tc>
          <w:tcPr>
            <w:tcW w:w="2416"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20"/>
                <w:szCs w:val="20"/>
                <w:lang w:eastAsia="ru-RU"/>
              </w:rPr>
            </w:pPr>
            <w:r w:rsidRPr="00551839">
              <w:rPr>
                <w:rFonts w:ascii="Times New Roman" w:eastAsia="Times New Roman" w:hAnsi="Times New Roman"/>
                <w:b/>
                <w:bCs/>
                <w:sz w:val="20"/>
                <w:szCs w:val="20"/>
                <w:lang w:eastAsia="ru-RU"/>
              </w:rPr>
              <w:t>Наименование показателя</w:t>
            </w:r>
          </w:p>
        </w:tc>
        <w:tc>
          <w:tcPr>
            <w:tcW w:w="1556"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20"/>
                <w:szCs w:val="20"/>
                <w:lang w:eastAsia="ru-RU"/>
              </w:rPr>
            </w:pPr>
            <w:r w:rsidRPr="00551839">
              <w:rPr>
                <w:rFonts w:ascii="Times New Roman" w:eastAsia="Times New Roman" w:hAnsi="Times New Roman"/>
                <w:b/>
                <w:bCs/>
                <w:sz w:val="20"/>
                <w:szCs w:val="20"/>
                <w:lang w:eastAsia="ru-RU"/>
              </w:rPr>
              <w:t>Бюджетные назначения на 2023 год</w:t>
            </w:r>
          </w:p>
        </w:tc>
        <w:tc>
          <w:tcPr>
            <w:tcW w:w="1560"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20"/>
                <w:szCs w:val="20"/>
                <w:lang w:eastAsia="ru-RU"/>
              </w:rPr>
            </w:pPr>
            <w:r w:rsidRPr="00551839">
              <w:rPr>
                <w:rFonts w:ascii="Times New Roman" w:eastAsia="Times New Roman" w:hAnsi="Times New Roman"/>
                <w:b/>
                <w:bCs/>
                <w:sz w:val="20"/>
                <w:szCs w:val="20"/>
                <w:lang w:eastAsia="ru-RU"/>
              </w:rPr>
              <w:t>Исполнено на 01.01.2024</w:t>
            </w:r>
          </w:p>
        </w:tc>
        <w:tc>
          <w:tcPr>
            <w:tcW w:w="992"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20"/>
                <w:szCs w:val="20"/>
                <w:lang w:eastAsia="ru-RU"/>
              </w:rPr>
            </w:pPr>
            <w:r w:rsidRPr="00551839">
              <w:rPr>
                <w:rFonts w:ascii="Times New Roman" w:eastAsia="Times New Roman" w:hAnsi="Times New Roman"/>
                <w:b/>
                <w:bCs/>
                <w:sz w:val="20"/>
                <w:szCs w:val="20"/>
                <w:lang w:eastAsia="ru-RU"/>
              </w:rPr>
              <w:t>% исполнения от утвержденных бюджетных назначений на 2023год</w:t>
            </w:r>
          </w:p>
        </w:tc>
        <w:tc>
          <w:tcPr>
            <w:tcW w:w="850"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20"/>
                <w:szCs w:val="20"/>
                <w:lang w:eastAsia="ru-RU"/>
              </w:rPr>
            </w:pPr>
            <w:r w:rsidRPr="00551839">
              <w:rPr>
                <w:rFonts w:ascii="Times New Roman" w:eastAsia="Times New Roman" w:hAnsi="Times New Roman"/>
                <w:b/>
                <w:bCs/>
                <w:sz w:val="20"/>
                <w:szCs w:val="20"/>
                <w:lang w:eastAsia="ru-RU"/>
              </w:rPr>
              <w:t>Удельный вес в общем объеме доходов, %</w:t>
            </w:r>
          </w:p>
        </w:tc>
        <w:tc>
          <w:tcPr>
            <w:tcW w:w="2402" w:type="dxa"/>
            <w:vAlign w:val="center"/>
          </w:tcPr>
          <w:p w:rsidR="004B4994" w:rsidRPr="00551839" w:rsidRDefault="004B4994" w:rsidP="004B4994">
            <w:pPr>
              <w:overflowPunct/>
              <w:spacing w:after="0" w:line="240" w:lineRule="auto"/>
              <w:jc w:val="center"/>
              <w:rPr>
                <w:rFonts w:ascii="Times New Roman" w:eastAsia="Times New Roman" w:hAnsi="Times New Roman"/>
                <w:b/>
                <w:bCs/>
                <w:sz w:val="20"/>
                <w:szCs w:val="20"/>
                <w:lang w:eastAsia="ru-RU"/>
              </w:rPr>
            </w:pPr>
            <w:r w:rsidRPr="00551839">
              <w:rPr>
                <w:rFonts w:ascii="Times New Roman" w:eastAsia="Times New Roman" w:hAnsi="Times New Roman"/>
                <w:b/>
                <w:bCs/>
                <w:sz w:val="20"/>
                <w:szCs w:val="20"/>
                <w:lang w:eastAsia="ru-RU"/>
              </w:rPr>
              <w:t>Пояснения причин отклонений от утвержденных назначений</w:t>
            </w:r>
          </w:p>
        </w:tc>
      </w:tr>
      <w:tr w:rsidR="004B4994" w:rsidRPr="00551839" w:rsidTr="004B4994">
        <w:trPr>
          <w:trHeight w:val="315"/>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b/>
                <w:bCs/>
                <w:sz w:val="20"/>
                <w:szCs w:val="20"/>
                <w:lang w:eastAsia="ru-RU"/>
              </w:rPr>
            </w:pPr>
            <w:r w:rsidRPr="00551839">
              <w:rPr>
                <w:rFonts w:ascii="Times New Roman" w:eastAsia="Times New Roman" w:hAnsi="Times New Roman"/>
                <w:b/>
                <w:bCs/>
                <w:sz w:val="20"/>
                <w:szCs w:val="20"/>
                <w:lang w:eastAsia="ru-RU"/>
              </w:rPr>
              <w:t>ДОХОДЫ БЮДЖЕТА, всего</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b/>
                <w:sz w:val="20"/>
                <w:szCs w:val="20"/>
                <w:lang w:eastAsia="ru-RU"/>
              </w:rPr>
            </w:pPr>
            <w:r w:rsidRPr="00551839">
              <w:rPr>
                <w:rFonts w:ascii="Times New Roman" w:eastAsia="Times New Roman" w:hAnsi="Times New Roman"/>
                <w:b/>
                <w:sz w:val="20"/>
                <w:szCs w:val="20"/>
                <w:lang w:eastAsia="ru-RU"/>
              </w:rPr>
              <w:t>141 377 208,55</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b/>
                <w:sz w:val="20"/>
                <w:szCs w:val="20"/>
                <w:lang w:eastAsia="ru-RU"/>
              </w:rPr>
            </w:pPr>
            <w:r w:rsidRPr="00551839">
              <w:rPr>
                <w:rFonts w:ascii="Times New Roman" w:eastAsia="Times New Roman" w:hAnsi="Times New Roman"/>
                <w:b/>
                <w:sz w:val="20"/>
                <w:szCs w:val="20"/>
                <w:lang w:eastAsia="ru-RU"/>
              </w:rPr>
              <w:t>146 372 248,40</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b/>
                <w:sz w:val="20"/>
                <w:szCs w:val="20"/>
                <w:lang w:eastAsia="ru-RU"/>
              </w:rPr>
            </w:pPr>
            <w:r w:rsidRPr="00551839">
              <w:rPr>
                <w:rFonts w:ascii="Times New Roman" w:eastAsia="Times New Roman" w:hAnsi="Times New Roman"/>
                <w:b/>
                <w:sz w:val="20"/>
                <w:szCs w:val="20"/>
                <w:lang w:eastAsia="ru-RU"/>
              </w:rPr>
              <w:t>103,5</w:t>
            </w: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b/>
                <w:sz w:val="20"/>
                <w:szCs w:val="20"/>
                <w:lang w:eastAsia="ru-RU"/>
              </w:rPr>
            </w:pPr>
          </w:p>
        </w:tc>
        <w:tc>
          <w:tcPr>
            <w:tcW w:w="2402" w:type="dxa"/>
          </w:tcPr>
          <w:p w:rsidR="004B4994" w:rsidRPr="00551839" w:rsidRDefault="004B4994" w:rsidP="004B4994">
            <w:pPr>
              <w:overflowPunct/>
              <w:spacing w:after="0" w:line="240" w:lineRule="auto"/>
              <w:jc w:val="center"/>
              <w:rPr>
                <w:rFonts w:ascii="Times New Roman" w:eastAsia="Times New Roman" w:hAnsi="Times New Roman"/>
                <w:b/>
                <w:bCs/>
                <w:sz w:val="20"/>
                <w:szCs w:val="20"/>
                <w:lang w:eastAsia="ru-RU"/>
              </w:rPr>
            </w:pPr>
          </w:p>
        </w:tc>
      </w:tr>
      <w:tr w:rsidR="004B4994" w:rsidRPr="00551839" w:rsidTr="004B4994">
        <w:trPr>
          <w:trHeight w:val="525"/>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b/>
                <w:bCs/>
                <w:sz w:val="20"/>
                <w:szCs w:val="20"/>
                <w:lang w:eastAsia="ru-RU"/>
              </w:rPr>
            </w:pPr>
            <w:r w:rsidRPr="00551839">
              <w:rPr>
                <w:rFonts w:ascii="Times New Roman" w:eastAsia="Times New Roman" w:hAnsi="Times New Roman"/>
                <w:b/>
                <w:bCs/>
                <w:sz w:val="20"/>
                <w:szCs w:val="20"/>
                <w:lang w:eastAsia="ru-RU"/>
              </w:rPr>
              <w:t>НАЛОГОВЫЕ И НЕНАЛОГОВЫЕ ДОХОДЫ</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b/>
                <w:sz w:val="20"/>
                <w:szCs w:val="20"/>
                <w:lang w:eastAsia="ru-RU"/>
              </w:rPr>
            </w:pPr>
            <w:r w:rsidRPr="00551839">
              <w:rPr>
                <w:rFonts w:ascii="Times New Roman" w:eastAsia="Times New Roman" w:hAnsi="Times New Roman"/>
                <w:b/>
                <w:sz w:val="20"/>
                <w:szCs w:val="20"/>
                <w:lang w:eastAsia="ru-RU"/>
              </w:rPr>
              <w:t>19 301 259,18</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b/>
                <w:sz w:val="20"/>
                <w:szCs w:val="20"/>
                <w:lang w:eastAsia="ru-RU"/>
              </w:rPr>
            </w:pPr>
            <w:r w:rsidRPr="00551839">
              <w:rPr>
                <w:rFonts w:ascii="Times New Roman" w:eastAsia="Times New Roman" w:hAnsi="Times New Roman"/>
                <w:b/>
                <w:sz w:val="20"/>
                <w:szCs w:val="20"/>
                <w:lang w:eastAsia="ru-RU"/>
              </w:rPr>
              <w:t>19 192 208,85</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b/>
                <w:sz w:val="20"/>
                <w:szCs w:val="20"/>
                <w:lang w:eastAsia="ru-RU"/>
              </w:rPr>
            </w:pPr>
            <w:r w:rsidRPr="00551839">
              <w:rPr>
                <w:rFonts w:ascii="Times New Roman" w:eastAsia="Times New Roman" w:hAnsi="Times New Roman"/>
                <w:b/>
                <w:sz w:val="20"/>
                <w:szCs w:val="20"/>
                <w:lang w:eastAsia="ru-RU"/>
              </w:rPr>
              <w:t>99,4</w:t>
            </w: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b/>
                <w:sz w:val="20"/>
                <w:szCs w:val="20"/>
                <w:lang w:eastAsia="ru-RU"/>
              </w:rPr>
            </w:pPr>
            <w:r w:rsidRPr="00551839">
              <w:rPr>
                <w:rFonts w:ascii="Times New Roman" w:eastAsia="Times New Roman" w:hAnsi="Times New Roman"/>
                <w:b/>
                <w:sz w:val="20"/>
                <w:szCs w:val="20"/>
                <w:lang w:eastAsia="ru-RU"/>
              </w:rPr>
              <w:t>13,1</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b/>
                <w:bCs/>
                <w:sz w:val="20"/>
                <w:szCs w:val="20"/>
                <w:lang w:eastAsia="ru-RU"/>
              </w:rPr>
            </w:pPr>
          </w:p>
        </w:tc>
      </w:tr>
      <w:tr w:rsidR="004B4994" w:rsidRPr="00551839" w:rsidTr="004B4994">
        <w:trPr>
          <w:trHeight w:val="315"/>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в том числе:</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p>
        </w:tc>
      </w:tr>
      <w:tr w:rsidR="004B4994" w:rsidRPr="00551839" w:rsidTr="004B4994">
        <w:trPr>
          <w:trHeight w:val="315"/>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Налоги на прибыль</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1 657 595,46</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1 675 232,42</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101,1</w:t>
            </w: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1,1</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p>
        </w:tc>
      </w:tr>
      <w:tr w:rsidR="004B4994" w:rsidRPr="00551839" w:rsidTr="004B4994">
        <w:trPr>
          <w:trHeight w:val="315"/>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Налог на доходы физических лиц</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8 433 551,00</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8 651 579,39</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102,6</w:t>
            </w: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5,9</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p>
        </w:tc>
      </w:tr>
      <w:tr w:rsidR="004B4994" w:rsidRPr="00551839" w:rsidTr="004B4994">
        <w:trPr>
          <w:trHeight w:val="1035"/>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Налоги на товары (работы, услуги), реализуемые на территории Российской федерации</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3 877 129,06</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4 486 077,46</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115,7</w:t>
            </w: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3,1</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18"/>
                <w:szCs w:val="20"/>
                <w:lang w:eastAsia="ru-RU"/>
              </w:rPr>
            </w:pPr>
            <w:r w:rsidRPr="00551839">
              <w:rPr>
                <w:rFonts w:ascii="Times New Roman" w:eastAsia="Times New Roman" w:hAnsi="Times New Roman"/>
                <w:sz w:val="18"/>
                <w:szCs w:val="20"/>
                <w:lang w:eastAsia="ru-RU"/>
              </w:rPr>
              <w:t>В связи с ростом объемов реализации подакцизных товаров</w:t>
            </w:r>
          </w:p>
        </w:tc>
      </w:tr>
      <w:tr w:rsidR="004B4994" w:rsidRPr="00551839" w:rsidTr="004B4994">
        <w:trPr>
          <w:trHeight w:val="315"/>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Налоги на совокупный доход</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44 533,00</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54 531,26</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122,5</w:t>
            </w: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0,0</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18"/>
                <w:szCs w:val="20"/>
                <w:lang w:eastAsia="ru-RU"/>
              </w:rPr>
            </w:pPr>
            <w:r w:rsidRPr="00551839">
              <w:rPr>
                <w:rFonts w:ascii="Times New Roman" w:eastAsia="Times New Roman" w:hAnsi="Times New Roman"/>
                <w:sz w:val="18"/>
                <w:szCs w:val="20"/>
                <w:lang w:eastAsia="ru-RU"/>
              </w:rPr>
              <w:t>В связи с ростом количества налогоплательщиков, применяющих упрощенную систему налогообложения, а также увеличением объема доходов субъектов МСП в том числе за счет влияния инфляционных факторов</w:t>
            </w:r>
          </w:p>
        </w:tc>
      </w:tr>
      <w:tr w:rsidR="004B4994" w:rsidRPr="00551839" w:rsidTr="004B4994">
        <w:trPr>
          <w:trHeight w:val="315"/>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Налоги на имущество</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4 213 932,00</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2 901 443,89</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68,9</w:t>
            </w: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2,0</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18"/>
                <w:szCs w:val="20"/>
                <w:lang w:eastAsia="ru-RU"/>
              </w:rPr>
            </w:pPr>
            <w:r w:rsidRPr="00551839">
              <w:rPr>
                <w:rFonts w:ascii="Times New Roman" w:eastAsia="Times New Roman" w:hAnsi="Times New Roman"/>
                <w:sz w:val="18"/>
                <w:szCs w:val="20"/>
                <w:lang w:eastAsia="ru-RU"/>
              </w:rPr>
              <w:t xml:space="preserve">В связи с влиянием, оказанным введением с 1 </w:t>
            </w:r>
            <w:r w:rsidRPr="00551839">
              <w:rPr>
                <w:rFonts w:ascii="Times New Roman" w:eastAsia="Times New Roman" w:hAnsi="Times New Roman"/>
                <w:sz w:val="18"/>
                <w:szCs w:val="20"/>
                <w:lang w:eastAsia="ru-RU"/>
              </w:rPr>
              <w:lastRenderedPageBreak/>
              <w:t>января 2023 года института ЕНС и ЕНП, а также изменением порядка зачисления налоговых платежей в бюджеты бюджетной системы РФ</w:t>
            </w:r>
          </w:p>
        </w:tc>
      </w:tr>
      <w:tr w:rsidR="004B4994" w:rsidRPr="00551839" w:rsidTr="004B4994">
        <w:trPr>
          <w:trHeight w:val="780"/>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lastRenderedPageBreak/>
              <w:t>Налоги, сборы и регулярные платежи за пользование природными ресурсами</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8 463,00</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8 264,85</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97,7</w:t>
            </w: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0,0</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18"/>
                <w:szCs w:val="20"/>
                <w:lang w:eastAsia="ru-RU"/>
              </w:rPr>
            </w:pPr>
          </w:p>
        </w:tc>
      </w:tr>
      <w:tr w:rsidR="004B4994" w:rsidRPr="00551839" w:rsidTr="004B4994">
        <w:trPr>
          <w:trHeight w:val="315"/>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Государственная пошлина</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101 839,00</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107 622,51</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105,7</w:t>
            </w: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0,1</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18"/>
                <w:szCs w:val="20"/>
                <w:lang w:eastAsia="ru-RU"/>
              </w:rPr>
            </w:pPr>
            <w:r w:rsidRPr="00551839">
              <w:rPr>
                <w:rFonts w:ascii="Times New Roman" w:eastAsia="Times New Roman" w:hAnsi="Times New Roman"/>
                <w:sz w:val="18"/>
                <w:szCs w:val="20"/>
                <w:lang w:eastAsia="ru-RU"/>
              </w:rPr>
              <w:t xml:space="preserve">В связи с увеличением количества оказанных юридически значимых действий </w:t>
            </w:r>
          </w:p>
        </w:tc>
      </w:tr>
      <w:tr w:rsidR="004B4994" w:rsidRPr="00551839" w:rsidTr="004B4994">
        <w:trPr>
          <w:trHeight w:val="1035"/>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Задолженность и перерасчеты по отмененным налогам, сборам и обязательным платежам</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0,00</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-54,95</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0,0</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18"/>
                <w:szCs w:val="20"/>
                <w:lang w:eastAsia="ru-RU"/>
              </w:rPr>
            </w:pPr>
          </w:p>
        </w:tc>
      </w:tr>
      <w:tr w:rsidR="004B4994" w:rsidRPr="00551839" w:rsidTr="004B4994">
        <w:trPr>
          <w:trHeight w:val="1035"/>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Доходы от использования имущества, находящегося в государственной и муниципальной собственности</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394 048,00</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473 383,79</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120,1</w:t>
            </w: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0,3</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18"/>
                <w:szCs w:val="20"/>
                <w:lang w:eastAsia="ru-RU"/>
              </w:rPr>
            </w:pPr>
            <w:r w:rsidRPr="00551839">
              <w:rPr>
                <w:rFonts w:ascii="Times New Roman" w:eastAsia="Times New Roman" w:hAnsi="Times New Roman"/>
                <w:sz w:val="18"/>
                <w:szCs w:val="20"/>
                <w:lang w:eastAsia="ru-RU"/>
              </w:rPr>
              <w:t xml:space="preserve">В связи с поступлением доходов от операций по управлению остатками средств на едином казначейском счете, а также доходов в виде арендной платы сверх сумм предусмотренных параметрами бюджета. </w:t>
            </w:r>
          </w:p>
        </w:tc>
      </w:tr>
      <w:tr w:rsidR="004B4994" w:rsidRPr="00551839" w:rsidTr="004B4994">
        <w:trPr>
          <w:trHeight w:val="525"/>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Платежи при пользовании природными ресурсами</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3 736,00</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2 264,79</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60,6</w:t>
            </w: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0,0</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18"/>
                <w:szCs w:val="20"/>
                <w:lang w:eastAsia="ru-RU"/>
              </w:rPr>
            </w:pPr>
            <w:r w:rsidRPr="00551839">
              <w:rPr>
                <w:rFonts w:ascii="Times New Roman" w:eastAsia="Times New Roman" w:hAnsi="Times New Roman"/>
                <w:sz w:val="18"/>
                <w:szCs w:val="20"/>
                <w:lang w:eastAsia="ru-RU"/>
              </w:rPr>
              <w:t>В связи со снижением объема платежей при пользовании недрами</w:t>
            </w:r>
          </w:p>
        </w:tc>
      </w:tr>
      <w:tr w:rsidR="004B4994" w:rsidRPr="00551839" w:rsidTr="004B4994">
        <w:trPr>
          <w:trHeight w:val="780"/>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Доходы от оказания платных услуг (работ) и компенсации затрат государства</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13 161,66</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17 243,81</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131,0</w:t>
            </w: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0,0</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18"/>
                <w:szCs w:val="20"/>
                <w:lang w:eastAsia="ru-RU"/>
              </w:rPr>
            </w:pPr>
            <w:r w:rsidRPr="00551839">
              <w:rPr>
                <w:rFonts w:ascii="Times New Roman" w:eastAsia="Times New Roman" w:hAnsi="Times New Roman"/>
                <w:sz w:val="18"/>
                <w:szCs w:val="20"/>
                <w:lang w:eastAsia="ru-RU"/>
              </w:rPr>
              <w:t>В связи со значительным ростом предоставления сведений из Единого государственного реестра недвижимости и соответствующей плата за такое предоставление</w:t>
            </w:r>
          </w:p>
        </w:tc>
      </w:tr>
      <w:tr w:rsidR="004B4994" w:rsidRPr="00551839" w:rsidTr="004B4994">
        <w:trPr>
          <w:trHeight w:val="780"/>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Доходы от продажи материальных и нематериальных активов</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45 213,00</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30 137,14</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66,7</w:t>
            </w: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0,0</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18"/>
                <w:szCs w:val="20"/>
                <w:lang w:eastAsia="ru-RU"/>
              </w:rPr>
            </w:pPr>
            <w:r w:rsidRPr="00551839">
              <w:rPr>
                <w:rFonts w:ascii="Times New Roman" w:eastAsia="Times New Roman" w:hAnsi="Times New Roman"/>
                <w:sz w:val="18"/>
                <w:szCs w:val="20"/>
                <w:lang w:eastAsia="ru-RU"/>
              </w:rPr>
              <w:t xml:space="preserve">В связи с снижением количества проданных земельных участков, находящихся в государственной и муниципальной собственности, а также земельных участков, государственная собственность на которые разграничена  </w:t>
            </w:r>
          </w:p>
        </w:tc>
      </w:tr>
      <w:tr w:rsidR="004B4994" w:rsidRPr="00551839" w:rsidTr="004B4994">
        <w:trPr>
          <w:trHeight w:val="525"/>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Административные платежи и сборы</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0,00</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0,00</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0,0</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18"/>
                <w:szCs w:val="20"/>
                <w:lang w:eastAsia="ru-RU"/>
              </w:rPr>
            </w:pPr>
          </w:p>
        </w:tc>
      </w:tr>
      <w:tr w:rsidR="004B4994" w:rsidRPr="00551839" w:rsidTr="004B4994">
        <w:trPr>
          <w:trHeight w:val="525"/>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Штрафы, санкции, возмещение ущерба</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508 058,00</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776 164,57</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152,8</w:t>
            </w: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0,5</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18"/>
                <w:szCs w:val="20"/>
                <w:lang w:eastAsia="ru-RU"/>
              </w:rPr>
            </w:pPr>
            <w:r w:rsidRPr="00551839">
              <w:rPr>
                <w:rFonts w:ascii="Times New Roman" w:eastAsia="Times New Roman" w:hAnsi="Times New Roman"/>
                <w:sz w:val="18"/>
                <w:szCs w:val="20"/>
                <w:lang w:eastAsia="ru-RU"/>
              </w:rPr>
              <w:t xml:space="preserve">В связи со значительным ростом поступления административных штрафов за нарушение ПДД </w:t>
            </w:r>
          </w:p>
        </w:tc>
      </w:tr>
      <w:tr w:rsidR="004B4994" w:rsidRPr="00551839" w:rsidTr="004B4994">
        <w:trPr>
          <w:trHeight w:val="315"/>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Прочие неналоговые доходы</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0,00</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8 317,90</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0,0</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18"/>
                <w:szCs w:val="20"/>
                <w:lang w:eastAsia="ru-RU"/>
              </w:rPr>
            </w:pPr>
          </w:p>
        </w:tc>
      </w:tr>
      <w:tr w:rsidR="004B4994" w:rsidRPr="00551839" w:rsidTr="004B4994">
        <w:trPr>
          <w:trHeight w:val="525"/>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b/>
                <w:bCs/>
                <w:sz w:val="20"/>
                <w:szCs w:val="20"/>
                <w:lang w:eastAsia="ru-RU"/>
              </w:rPr>
            </w:pPr>
            <w:r w:rsidRPr="00551839">
              <w:rPr>
                <w:rFonts w:ascii="Times New Roman" w:eastAsia="Times New Roman" w:hAnsi="Times New Roman"/>
                <w:b/>
                <w:bCs/>
                <w:sz w:val="20"/>
                <w:szCs w:val="20"/>
                <w:lang w:eastAsia="ru-RU"/>
              </w:rPr>
              <w:t>БЕЗВОЗМЕЗДНЫЕ ПОСТУПЛЕНИЯ</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b/>
                <w:sz w:val="20"/>
                <w:szCs w:val="20"/>
                <w:lang w:eastAsia="ru-RU"/>
              </w:rPr>
            </w:pPr>
            <w:r w:rsidRPr="00551839">
              <w:rPr>
                <w:rFonts w:ascii="Times New Roman" w:eastAsia="Times New Roman" w:hAnsi="Times New Roman"/>
                <w:b/>
                <w:sz w:val="20"/>
                <w:szCs w:val="20"/>
                <w:lang w:eastAsia="ru-RU"/>
              </w:rPr>
              <w:t>122 075 949,37</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b/>
                <w:sz w:val="20"/>
                <w:szCs w:val="20"/>
                <w:lang w:eastAsia="ru-RU"/>
              </w:rPr>
            </w:pPr>
            <w:r w:rsidRPr="00551839">
              <w:rPr>
                <w:rFonts w:ascii="Times New Roman" w:eastAsia="Times New Roman" w:hAnsi="Times New Roman"/>
                <w:b/>
                <w:sz w:val="20"/>
                <w:szCs w:val="20"/>
                <w:lang w:eastAsia="ru-RU"/>
              </w:rPr>
              <w:t>127 180 039,55</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b/>
                <w:sz w:val="20"/>
                <w:szCs w:val="20"/>
                <w:lang w:eastAsia="ru-RU"/>
              </w:rPr>
            </w:pPr>
            <w:r w:rsidRPr="00551839">
              <w:rPr>
                <w:rFonts w:ascii="Times New Roman" w:eastAsia="Times New Roman" w:hAnsi="Times New Roman"/>
                <w:b/>
                <w:sz w:val="20"/>
                <w:szCs w:val="20"/>
                <w:lang w:eastAsia="ru-RU"/>
              </w:rPr>
              <w:t>104,2</w:t>
            </w: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b/>
                <w:sz w:val="20"/>
                <w:szCs w:val="20"/>
                <w:lang w:eastAsia="ru-RU"/>
              </w:rPr>
            </w:pPr>
            <w:r w:rsidRPr="00551839">
              <w:rPr>
                <w:rFonts w:ascii="Times New Roman" w:eastAsia="Times New Roman" w:hAnsi="Times New Roman"/>
                <w:b/>
                <w:sz w:val="20"/>
                <w:szCs w:val="20"/>
                <w:lang w:eastAsia="ru-RU"/>
              </w:rPr>
              <w:t>86,9</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18"/>
                <w:szCs w:val="20"/>
                <w:lang w:eastAsia="ru-RU"/>
              </w:rPr>
            </w:pPr>
          </w:p>
        </w:tc>
      </w:tr>
      <w:tr w:rsidR="004B4994" w:rsidRPr="00551839" w:rsidTr="004B4994">
        <w:trPr>
          <w:trHeight w:val="315"/>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в том числе:</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18"/>
                <w:szCs w:val="20"/>
                <w:lang w:eastAsia="ru-RU"/>
              </w:rPr>
            </w:pPr>
          </w:p>
        </w:tc>
      </w:tr>
      <w:tr w:rsidR="004B4994" w:rsidRPr="00551839" w:rsidTr="004B4994">
        <w:trPr>
          <w:trHeight w:val="525"/>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Дотации бюджетам бюджетной системы Российской Федерации</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60 182 872,20</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61 306 226,80</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101,9</w:t>
            </w: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41,9</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18"/>
                <w:szCs w:val="20"/>
                <w:lang w:eastAsia="ru-RU"/>
              </w:rPr>
            </w:pPr>
          </w:p>
        </w:tc>
      </w:tr>
      <w:tr w:rsidR="004B4994" w:rsidRPr="00551839" w:rsidTr="004B4994">
        <w:trPr>
          <w:trHeight w:val="780"/>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lastRenderedPageBreak/>
              <w:t>Субсидии бюджетам бюджетной системы Российской Федерации (межбюджетные субсидии)</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45 686 816,18</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47 667 583,04</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104,3</w:t>
            </w: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32,6</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18"/>
                <w:szCs w:val="20"/>
                <w:lang w:eastAsia="ru-RU"/>
              </w:rPr>
            </w:pPr>
          </w:p>
        </w:tc>
      </w:tr>
      <w:tr w:rsidR="004B4994" w:rsidRPr="00551839" w:rsidTr="004B4994">
        <w:trPr>
          <w:trHeight w:val="780"/>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Субвенции бюджетам бюджетной системы Российской Федерации</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8 747 496,13</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9 595 394,81</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109,7</w:t>
            </w: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6,6</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18"/>
                <w:szCs w:val="20"/>
                <w:lang w:eastAsia="ru-RU"/>
              </w:rPr>
            </w:pPr>
            <w:r w:rsidRPr="00551839">
              <w:rPr>
                <w:rFonts w:ascii="Times New Roman" w:eastAsia="Times New Roman" w:hAnsi="Times New Roman"/>
                <w:sz w:val="18"/>
                <w:szCs w:val="20"/>
                <w:lang w:eastAsia="ru-RU"/>
              </w:rPr>
              <w:t>В связи с предоставлением бюджету Чеченской Республики субвенций сверх ранее предусмотренных Федеральным законом от 05.12.2022 г. № 466-ФЗ «О федеральном бюджете на 2023 год и на плановый период 2024 и 2025 годов»</w:t>
            </w:r>
          </w:p>
        </w:tc>
      </w:tr>
      <w:tr w:rsidR="004B4994" w:rsidRPr="00551839" w:rsidTr="004B4994">
        <w:trPr>
          <w:trHeight w:val="525"/>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Иные межбюджетные трансферты</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3 258 025,27</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3 331 334,29</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102,3</w:t>
            </w: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2,3</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18"/>
                <w:szCs w:val="20"/>
                <w:lang w:eastAsia="ru-RU"/>
              </w:rPr>
            </w:pPr>
          </w:p>
        </w:tc>
      </w:tr>
      <w:tr w:rsidR="004B4994" w:rsidRPr="00551839" w:rsidTr="004B4994">
        <w:trPr>
          <w:trHeight w:val="780"/>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Безвозмездные поступления от государственных (муниципальных) организаций</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4 179 676,34</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5 238 359,36</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125,3</w:t>
            </w: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3,6</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18"/>
                <w:szCs w:val="20"/>
                <w:lang w:eastAsia="ru-RU"/>
              </w:rPr>
            </w:pPr>
            <w:r w:rsidRPr="00551839">
              <w:rPr>
                <w:rFonts w:ascii="Times New Roman" w:eastAsia="Times New Roman" w:hAnsi="Times New Roman"/>
                <w:sz w:val="18"/>
                <w:szCs w:val="20"/>
                <w:lang w:eastAsia="ru-RU"/>
              </w:rPr>
              <w:t>Фактическое предоставление безвозмездных поступлений от Фонда развития территорий на обеспечение мероприятий по переселению граждан из аварийного жилищного фонда</w:t>
            </w:r>
          </w:p>
        </w:tc>
      </w:tr>
      <w:tr w:rsidR="004B4994" w:rsidRPr="00551839" w:rsidTr="004B4994">
        <w:trPr>
          <w:trHeight w:val="525"/>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Безвозмездные поступления от негосударственных организаций</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9 556,50</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9 556,50</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100,0</w:t>
            </w: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0,0</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18"/>
                <w:szCs w:val="20"/>
                <w:lang w:eastAsia="ru-RU"/>
              </w:rPr>
            </w:pPr>
          </w:p>
        </w:tc>
      </w:tr>
      <w:tr w:rsidR="004B4994" w:rsidRPr="00551839" w:rsidTr="004B4994">
        <w:trPr>
          <w:trHeight w:val="1545"/>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Доходы бюджета от возврата в бюджет   остатков субсидий, субвенций и иных межбюджетных трансфертов, имеющих целевое назначение, прошлых лет</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11 506,75</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47 132,62</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409,6</w:t>
            </w: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0,0</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18"/>
                <w:szCs w:val="20"/>
                <w:lang w:eastAsia="ru-RU"/>
              </w:rPr>
            </w:pPr>
          </w:p>
        </w:tc>
      </w:tr>
      <w:tr w:rsidR="004B4994" w:rsidRPr="00551839" w:rsidTr="004B4994">
        <w:trPr>
          <w:trHeight w:val="1290"/>
          <w:jc w:val="center"/>
        </w:trPr>
        <w:tc>
          <w:tcPr>
            <w:tcW w:w="2416"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1556"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0,00</w:t>
            </w:r>
          </w:p>
        </w:tc>
        <w:tc>
          <w:tcPr>
            <w:tcW w:w="1560" w:type="dxa"/>
            <w:shd w:val="clear" w:color="auto" w:fill="auto"/>
            <w:hideMark/>
          </w:tcPr>
          <w:p w:rsidR="004B4994" w:rsidRPr="00551839" w:rsidRDefault="004B4994" w:rsidP="004B4994">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-15 547,88</w:t>
            </w:r>
          </w:p>
        </w:tc>
        <w:tc>
          <w:tcPr>
            <w:tcW w:w="992"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p>
        </w:tc>
        <w:tc>
          <w:tcPr>
            <w:tcW w:w="850" w:type="dxa"/>
            <w:shd w:val="clear" w:color="auto" w:fill="auto"/>
            <w:hideMark/>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0,0</w:t>
            </w:r>
          </w:p>
        </w:tc>
        <w:tc>
          <w:tcPr>
            <w:tcW w:w="2402" w:type="dxa"/>
          </w:tcPr>
          <w:p w:rsidR="004B4994" w:rsidRPr="00551839" w:rsidRDefault="004B4994" w:rsidP="004B4994">
            <w:pPr>
              <w:overflowPunct/>
              <w:spacing w:after="0" w:line="240" w:lineRule="auto"/>
              <w:jc w:val="center"/>
              <w:rPr>
                <w:rFonts w:ascii="Times New Roman" w:eastAsia="Times New Roman" w:hAnsi="Times New Roman"/>
                <w:sz w:val="18"/>
                <w:szCs w:val="20"/>
                <w:lang w:eastAsia="ru-RU"/>
              </w:rPr>
            </w:pPr>
          </w:p>
        </w:tc>
      </w:tr>
    </w:tbl>
    <w:p w:rsidR="004B4994" w:rsidRPr="00551839" w:rsidRDefault="004B4994" w:rsidP="004B4994">
      <w:pPr>
        <w:widowControl w:val="0"/>
        <w:shd w:val="clear" w:color="auto" w:fill="FFFFFF"/>
        <w:overflowPunct/>
        <w:spacing w:after="0" w:line="240" w:lineRule="auto"/>
        <w:jc w:val="both"/>
        <w:rPr>
          <w:rFonts w:ascii="Times New Roman" w:eastAsia="Times New Roman" w:hAnsi="Times New Roman"/>
          <w:sz w:val="28"/>
          <w:szCs w:val="28"/>
          <w:lang w:eastAsia="ru-RU" w:bidi="ru-RU"/>
        </w:rPr>
      </w:pPr>
    </w:p>
    <w:p w:rsidR="004B4994" w:rsidRPr="00551839" w:rsidRDefault="004B4994" w:rsidP="001426AE">
      <w:pPr>
        <w:shd w:val="clear" w:color="auto" w:fill="FFFFFF"/>
        <w:overflowPunct/>
        <w:spacing w:after="0" w:line="240" w:lineRule="auto"/>
        <w:ind w:firstLine="708"/>
        <w:jc w:val="both"/>
        <w:rPr>
          <w:rFonts w:ascii="Times New Roman" w:eastAsia="Times New Roman" w:hAnsi="Times New Roman"/>
          <w:sz w:val="28"/>
          <w:szCs w:val="28"/>
          <w:lang w:eastAsia="ru-RU" w:bidi="ru-RU"/>
        </w:rPr>
      </w:pPr>
      <w:r w:rsidRPr="00551839">
        <w:rPr>
          <w:rFonts w:ascii="Times New Roman" w:eastAsia="Times New Roman" w:hAnsi="Times New Roman"/>
          <w:sz w:val="28"/>
          <w:szCs w:val="28"/>
          <w:lang w:eastAsia="ru-RU" w:bidi="ru-RU"/>
        </w:rPr>
        <w:t>Общий объем доходов республиканского бюджета в 2023 году составил 146 372 248,4 тыс. рублей, в том числе налоговые и неналоговые доходы 19 192 208,8 тыс. рублей и безвозмездные поступления 127 180 039,5 тыс. рублей.</w:t>
      </w:r>
    </w:p>
    <w:p w:rsidR="004B4994" w:rsidRPr="00551839" w:rsidRDefault="004B4994" w:rsidP="001426AE">
      <w:pPr>
        <w:shd w:val="clear" w:color="auto" w:fill="FFFFFF"/>
        <w:overflowPunct/>
        <w:spacing w:after="0" w:line="240" w:lineRule="auto"/>
        <w:ind w:firstLine="708"/>
        <w:jc w:val="both"/>
        <w:rPr>
          <w:rFonts w:ascii="Times New Roman" w:eastAsia="Times New Roman" w:hAnsi="Times New Roman"/>
          <w:sz w:val="28"/>
          <w:szCs w:val="28"/>
          <w:lang w:eastAsia="ru-RU" w:bidi="ru-RU"/>
        </w:rPr>
      </w:pPr>
      <w:r w:rsidRPr="00551839">
        <w:rPr>
          <w:rFonts w:ascii="Times New Roman" w:eastAsia="Times New Roman" w:hAnsi="Times New Roman"/>
          <w:sz w:val="28"/>
          <w:szCs w:val="28"/>
          <w:lang w:eastAsia="ru-RU" w:bidi="ru-RU"/>
        </w:rPr>
        <w:t>Утвержденные бюджетные назначения республиканского бюджета за 2023</w:t>
      </w:r>
      <w:r w:rsidR="001426AE" w:rsidRPr="00551839">
        <w:rPr>
          <w:rFonts w:ascii="Times New Roman" w:eastAsia="Times New Roman" w:hAnsi="Times New Roman"/>
          <w:sz w:val="28"/>
          <w:szCs w:val="28"/>
          <w:lang w:val="en-US" w:eastAsia="ru-RU" w:bidi="ru-RU"/>
        </w:rPr>
        <w:t> </w:t>
      </w:r>
      <w:r w:rsidRPr="00551839">
        <w:rPr>
          <w:rFonts w:ascii="Times New Roman" w:eastAsia="Times New Roman" w:hAnsi="Times New Roman"/>
          <w:sz w:val="28"/>
          <w:szCs w:val="28"/>
          <w:lang w:eastAsia="ru-RU" w:bidi="ru-RU"/>
        </w:rPr>
        <w:t>год, в общем их объеме, исполнены на 103,5 %, в том числе по налоговым и неналоговым доходам на 99,4%, по безвозмездным поступлениям на 104,2 %.</w:t>
      </w:r>
    </w:p>
    <w:p w:rsidR="004B4994" w:rsidRPr="00551839" w:rsidRDefault="004B4994" w:rsidP="001426AE">
      <w:pPr>
        <w:widowControl w:val="0"/>
        <w:shd w:val="clear" w:color="auto" w:fill="FFFFFF"/>
        <w:overflowPunct/>
        <w:spacing w:after="0" w:line="240" w:lineRule="auto"/>
        <w:ind w:firstLine="708"/>
        <w:jc w:val="both"/>
        <w:rPr>
          <w:rFonts w:ascii="Times New Roman" w:eastAsia="Times New Roman" w:hAnsi="Times New Roman"/>
          <w:sz w:val="28"/>
          <w:szCs w:val="28"/>
          <w:lang w:eastAsia="ru-RU" w:bidi="ru-RU"/>
        </w:rPr>
      </w:pPr>
      <w:r w:rsidRPr="00551839">
        <w:rPr>
          <w:rFonts w:ascii="Times New Roman" w:eastAsia="Times New Roman" w:hAnsi="Times New Roman"/>
          <w:sz w:val="28"/>
          <w:szCs w:val="28"/>
          <w:lang w:eastAsia="ru-RU" w:bidi="ru-RU"/>
        </w:rPr>
        <w:t>Удельный вес налоговых и неналоговых доходов в общем объеме поступлений доходов республиканского бюджета в отчетном периоде составил 13,1 %.</w:t>
      </w:r>
    </w:p>
    <w:p w:rsidR="004B4994" w:rsidRPr="00551839" w:rsidRDefault="004B4994" w:rsidP="001426AE">
      <w:pPr>
        <w:widowControl w:val="0"/>
        <w:shd w:val="clear" w:color="auto" w:fill="FFFFFF"/>
        <w:overflowPunct/>
        <w:spacing w:after="0" w:line="240" w:lineRule="auto"/>
        <w:ind w:firstLine="708"/>
        <w:jc w:val="both"/>
        <w:rPr>
          <w:rFonts w:ascii="Times New Roman" w:eastAsia="Times New Roman" w:hAnsi="Times New Roman"/>
          <w:sz w:val="28"/>
          <w:szCs w:val="28"/>
          <w:lang w:eastAsia="ru-RU" w:bidi="ru-RU"/>
        </w:rPr>
      </w:pPr>
      <w:r w:rsidRPr="00551839">
        <w:rPr>
          <w:rFonts w:ascii="Times New Roman" w:eastAsia="Times New Roman" w:hAnsi="Times New Roman"/>
          <w:sz w:val="28"/>
          <w:szCs w:val="28"/>
          <w:lang w:eastAsia="ru-RU" w:bidi="ru-RU"/>
        </w:rPr>
        <w:t>В структуре налоговых и неналоговых доходов республиканского бюджета на 1 января 2024 года основная доля приходится на следующие поступления:</w:t>
      </w:r>
    </w:p>
    <w:p w:rsidR="004B4994" w:rsidRPr="00551839" w:rsidRDefault="004B4994" w:rsidP="004B4994">
      <w:pPr>
        <w:numPr>
          <w:ilvl w:val="0"/>
          <w:numId w:val="3"/>
        </w:numPr>
        <w:tabs>
          <w:tab w:val="left" w:pos="993"/>
        </w:tabs>
        <w:overflowPunct/>
        <w:spacing w:after="0" w:line="240" w:lineRule="auto"/>
        <w:ind w:left="0" w:firstLine="709"/>
        <w:contextualSpacing/>
        <w:jc w:val="both"/>
        <w:rPr>
          <w:rFonts w:ascii="Times New Roman" w:hAnsi="Times New Roman"/>
          <w:sz w:val="28"/>
          <w:szCs w:val="28"/>
        </w:rPr>
      </w:pPr>
      <w:r w:rsidRPr="00551839">
        <w:rPr>
          <w:rFonts w:ascii="Times New Roman" w:eastAsia="Times New Roman" w:hAnsi="Times New Roman"/>
          <w:sz w:val="28"/>
          <w:szCs w:val="28"/>
          <w:lang w:eastAsia="ru-RU" w:bidi="ru-RU"/>
        </w:rPr>
        <w:t xml:space="preserve">налоги </w:t>
      </w:r>
      <w:r w:rsidRPr="00551839">
        <w:rPr>
          <w:rFonts w:ascii="Times New Roman" w:hAnsi="Times New Roman"/>
          <w:sz w:val="28"/>
          <w:szCs w:val="28"/>
        </w:rPr>
        <w:t>на прибыль, – 8,7 % в объеме налоговых и неналоговых доходов и 1,1 % в общем объеме доходов республиканского бюджета;</w:t>
      </w:r>
    </w:p>
    <w:p w:rsidR="004B4994" w:rsidRPr="00551839" w:rsidRDefault="004B4994" w:rsidP="004B4994">
      <w:pPr>
        <w:numPr>
          <w:ilvl w:val="0"/>
          <w:numId w:val="3"/>
        </w:numPr>
        <w:tabs>
          <w:tab w:val="left" w:pos="993"/>
        </w:tabs>
        <w:overflowPunct/>
        <w:spacing w:after="0" w:line="240" w:lineRule="auto"/>
        <w:ind w:left="0" w:firstLine="709"/>
        <w:contextualSpacing/>
        <w:jc w:val="both"/>
        <w:rPr>
          <w:rFonts w:ascii="Times New Roman" w:hAnsi="Times New Roman"/>
          <w:sz w:val="28"/>
          <w:szCs w:val="28"/>
        </w:rPr>
      </w:pPr>
      <w:r w:rsidRPr="00551839">
        <w:rPr>
          <w:rFonts w:ascii="Times New Roman" w:hAnsi="Times New Roman"/>
          <w:sz w:val="28"/>
          <w:szCs w:val="28"/>
        </w:rPr>
        <w:lastRenderedPageBreak/>
        <w:t>налог на доходы физических лиц – 45,1% в объеме налоговых и неналоговых доходов и 5,9 % в общем объеме доходов республиканского бюджета;</w:t>
      </w:r>
    </w:p>
    <w:p w:rsidR="004B4994" w:rsidRPr="00551839" w:rsidRDefault="004B4994" w:rsidP="004B4994">
      <w:pPr>
        <w:numPr>
          <w:ilvl w:val="0"/>
          <w:numId w:val="3"/>
        </w:numPr>
        <w:tabs>
          <w:tab w:val="left" w:pos="993"/>
        </w:tabs>
        <w:overflowPunct/>
        <w:spacing w:after="0" w:line="240" w:lineRule="auto"/>
        <w:ind w:left="0" w:firstLine="709"/>
        <w:contextualSpacing/>
        <w:jc w:val="both"/>
        <w:rPr>
          <w:rFonts w:ascii="Times New Roman" w:hAnsi="Times New Roman"/>
          <w:sz w:val="28"/>
          <w:szCs w:val="28"/>
        </w:rPr>
      </w:pPr>
      <w:r w:rsidRPr="00551839">
        <w:rPr>
          <w:rFonts w:ascii="Times New Roman" w:hAnsi="Times New Roman"/>
          <w:sz w:val="28"/>
          <w:szCs w:val="28"/>
        </w:rPr>
        <w:t>налоги на товары (работы, услуги), реализуемые на территории Российской Федерации – 23,4 % в объеме налоговых и неналоговых доходов и 3,1% в общем объеме доходов республиканского бюджета;</w:t>
      </w:r>
    </w:p>
    <w:p w:rsidR="004B4994" w:rsidRPr="00551839" w:rsidRDefault="004B4994" w:rsidP="004B4994">
      <w:pPr>
        <w:numPr>
          <w:ilvl w:val="0"/>
          <w:numId w:val="3"/>
        </w:numPr>
        <w:tabs>
          <w:tab w:val="left" w:pos="993"/>
        </w:tabs>
        <w:overflowPunct/>
        <w:spacing w:after="0" w:line="240" w:lineRule="auto"/>
        <w:ind w:left="0" w:firstLine="709"/>
        <w:contextualSpacing/>
        <w:jc w:val="both"/>
        <w:rPr>
          <w:rFonts w:ascii="Times New Roman" w:hAnsi="Times New Roman"/>
          <w:sz w:val="28"/>
          <w:szCs w:val="28"/>
        </w:rPr>
      </w:pPr>
      <w:r w:rsidRPr="00551839">
        <w:rPr>
          <w:rFonts w:ascii="Times New Roman" w:hAnsi="Times New Roman"/>
          <w:sz w:val="28"/>
          <w:szCs w:val="28"/>
        </w:rPr>
        <w:t>налоги на имущество – 15,1 % в объеме налоговых и неналоговых доходов и 2,0 % в общем объеме доходов республиканского бюджета.</w:t>
      </w:r>
    </w:p>
    <w:p w:rsidR="004B4994" w:rsidRPr="00551839" w:rsidRDefault="004B4994" w:rsidP="004B4994">
      <w:pPr>
        <w:overflowPunct/>
        <w:spacing w:after="120" w:line="240" w:lineRule="auto"/>
        <w:jc w:val="both"/>
        <w:rPr>
          <w:rFonts w:ascii="Times New Roman" w:eastAsia="Times New Roman" w:hAnsi="Times New Roman"/>
          <w:sz w:val="28"/>
          <w:szCs w:val="28"/>
          <w:lang w:eastAsia="ru-RU" w:bidi="ru-RU"/>
        </w:rPr>
      </w:pPr>
      <w:r w:rsidRPr="00551839">
        <w:rPr>
          <w:rFonts w:ascii="Times New Roman" w:eastAsia="Times New Roman" w:hAnsi="Times New Roman"/>
          <w:sz w:val="28"/>
          <w:szCs w:val="28"/>
          <w:lang w:eastAsia="ru-RU" w:bidi="ru-RU"/>
        </w:rPr>
        <w:tab/>
        <w:t>Удельный вес неналоговых доходов в общем объеме поступлений налоговых и неналоговых доходов республиканского бюджета на 2023 год составил 6,8%.</w:t>
      </w:r>
    </w:p>
    <w:p w:rsidR="004B4994" w:rsidRPr="00551839" w:rsidRDefault="004B4994" w:rsidP="001426AE">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Исполнение республиканского бюджета по расходам за 2023 год составило 157 453 459,3 тыс. рублей или 95 % бюджетных назначений в соответствии со сводной бюджетной росписью республиканского бюджета на 2023 год.</w:t>
      </w:r>
    </w:p>
    <w:p w:rsidR="004B4994" w:rsidRPr="00551839" w:rsidRDefault="004B4994" w:rsidP="004B4994">
      <w:pPr>
        <w:overflowPunct/>
        <w:spacing w:after="0" w:line="240" w:lineRule="auto"/>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Исполнение республиканского бюджета за 2023 год по функциональной структуре расходов характеризуется </w:t>
      </w:r>
      <w:r w:rsidR="001426AE" w:rsidRPr="00551839">
        <w:rPr>
          <w:rFonts w:ascii="Times New Roman" w:eastAsia="Times New Roman" w:hAnsi="Times New Roman"/>
          <w:sz w:val="28"/>
          <w:szCs w:val="28"/>
          <w:lang w:eastAsia="ru-RU"/>
        </w:rPr>
        <w:t xml:space="preserve">следующими </w:t>
      </w:r>
      <w:r w:rsidRPr="00551839">
        <w:rPr>
          <w:rFonts w:ascii="Times New Roman" w:eastAsia="Times New Roman" w:hAnsi="Times New Roman"/>
          <w:sz w:val="28"/>
          <w:szCs w:val="28"/>
          <w:lang w:eastAsia="ru-RU"/>
        </w:rPr>
        <w:t>данными</w:t>
      </w:r>
      <w:r w:rsidR="001426AE" w:rsidRPr="00551839">
        <w:rPr>
          <w:rFonts w:ascii="Times New Roman" w:eastAsia="Times New Roman" w:hAnsi="Times New Roman"/>
          <w:sz w:val="28"/>
          <w:szCs w:val="28"/>
          <w:lang w:eastAsia="ru-RU"/>
        </w:rPr>
        <w:t>:</w:t>
      </w:r>
    </w:p>
    <w:p w:rsidR="004B4994" w:rsidRPr="00551839" w:rsidRDefault="004B4994" w:rsidP="004B4994">
      <w:pPr>
        <w:overflowPunct/>
        <w:spacing w:after="0" w:line="240" w:lineRule="auto"/>
        <w:jc w:val="both"/>
        <w:rPr>
          <w:rFonts w:ascii="Times New Roman" w:eastAsia="Times New Roman" w:hAnsi="Times New Roman"/>
          <w:sz w:val="28"/>
          <w:szCs w:val="28"/>
          <w:lang w:eastAsia="ru-RU"/>
        </w:rPr>
      </w:pPr>
    </w:p>
    <w:p w:rsidR="001426AE" w:rsidRPr="00551839" w:rsidRDefault="004B4994" w:rsidP="001426AE">
      <w:pPr>
        <w:overflowPunct/>
        <w:spacing w:after="0" w:line="240" w:lineRule="auto"/>
        <w:jc w:val="center"/>
        <w:rPr>
          <w:rFonts w:ascii="Times New Roman" w:eastAsia="Times New Roman" w:hAnsi="Times New Roman"/>
          <w:b/>
          <w:sz w:val="28"/>
          <w:szCs w:val="28"/>
          <w:lang w:eastAsia="ru-RU"/>
        </w:rPr>
      </w:pPr>
      <w:r w:rsidRPr="00551839">
        <w:rPr>
          <w:rFonts w:ascii="Times New Roman" w:eastAsia="Times New Roman" w:hAnsi="Times New Roman"/>
          <w:b/>
          <w:sz w:val="28"/>
          <w:szCs w:val="28"/>
          <w:lang w:eastAsia="ru-RU"/>
        </w:rPr>
        <w:t xml:space="preserve">Исполнение республиканского бюджета </w:t>
      </w:r>
    </w:p>
    <w:p w:rsidR="004B4994" w:rsidRPr="00551839" w:rsidRDefault="004B4994" w:rsidP="001426AE">
      <w:pPr>
        <w:overflowPunct/>
        <w:spacing w:after="0" w:line="240" w:lineRule="auto"/>
        <w:jc w:val="center"/>
        <w:rPr>
          <w:rFonts w:ascii="Times New Roman" w:eastAsia="Times New Roman" w:hAnsi="Times New Roman"/>
          <w:b/>
          <w:sz w:val="28"/>
          <w:szCs w:val="28"/>
          <w:lang w:eastAsia="ru-RU"/>
        </w:rPr>
      </w:pPr>
      <w:r w:rsidRPr="00551839">
        <w:rPr>
          <w:rFonts w:ascii="Times New Roman" w:eastAsia="Times New Roman" w:hAnsi="Times New Roman"/>
          <w:b/>
          <w:sz w:val="28"/>
          <w:szCs w:val="28"/>
          <w:lang w:eastAsia="ru-RU"/>
        </w:rPr>
        <w:t>по расходам на 1 января 2024 года</w:t>
      </w:r>
    </w:p>
    <w:p w:rsidR="004B4994" w:rsidRPr="00551839" w:rsidRDefault="004B4994" w:rsidP="001426AE">
      <w:pPr>
        <w:overflowPunct/>
        <w:spacing w:after="0" w:line="240" w:lineRule="auto"/>
        <w:jc w:val="right"/>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Ед. изм.: тыс. руб.</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418"/>
        <w:gridCol w:w="1417"/>
        <w:gridCol w:w="709"/>
        <w:gridCol w:w="850"/>
        <w:gridCol w:w="3119"/>
      </w:tblGrid>
      <w:tr w:rsidR="004B4994" w:rsidRPr="00551839" w:rsidTr="001426AE">
        <w:trPr>
          <w:trHeight w:val="230"/>
        </w:trPr>
        <w:tc>
          <w:tcPr>
            <w:tcW w:w="2014" w:type="dxa"/>
            <w:vMerge w:val="restart"/>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Наименование показателя</w:t>
            </w:r>
          </w:p>
        </w:tc>
        <w:tc>
          <w:tcPr>
            <w:tcW w:w="1418" w:type="dxa"/>
            <w:vMerge w:val="restart"/>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утвержденные бюджетные назначения</w:t>
            </w:r>
          </w:p>
        </w:tc>
        <w:tc>
          <w:tcPr>
            <w:tcW w:w="1417" w:type="dxa"/>
            <w:vMerge w:val="restart"/>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Исполнено</w:t>
            </w:r>
          </w:p>
        </w:tc>
        <w:tc>
          <w:tcPr>
            <w:tcW w:w="709" w:type="dxa"/>
            <w:vMerge w:val="restart"/>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 исполнения</w:t>
            </w:r>
          </w:p>
        </w:tc>
        <w:tc>
          <w:tcPr>
            <w:tcW w:w="850" w:type="dxa"/>
            <w:vMerge w:val="restart"/>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Удельный вес в общем объеме расходов (план)</w:t>
            </w:r>
          </w:p>
        </w:tc>
        <w:tc>
          <w:tcPr>
            <w:tcW w:w="3119" w:type="dxa"/>
            <w:vMerge w:val="restart"/>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Пояснения причин отклонений от утвержденных назначений</w:t>
            </w:r>
          </w:p>
        </w:tc>
      </w:tr>
      <w:tr w:rsidR="004B4994" w:rsidRPr="00551839" w:rsidTr="001426AE">
        <w:trPr>
          <w:trHeight w:val="230"/>
        </w:trPr>
        <w:tc>
          <w:tcPr>
            <w:tcW w:w="2014" w:type="dxa"/>
            <w:vMerge/>
            <w:vAlign w:val="center"/>
            <w:hideMark/>
          </w:tcPr>
          <w:p w:rsidR="004B4994" w:rsidRPr="00551839" w:rsidRDefault="004B4994" w:rsidP="004B4994">
            <w:pPr>
              <w:overflowPunct/>
              <w:spacing w:after="0" w:line="240" w:lineRule="auto"/>
              <w:rPr>
                <w:rFonts w:ascii="Times New Roman" w:eastAsia="Times New Roman" w:hAnsi="Times New Roman"/>
                <w:b/>
                <w:bCs/>
                <w:sz w:val="18"/>
                <w:szCs w:val="18"/>
                <w:lang w:eastAsia="ru-RU"/>
              </w:rPr>
            </w:pPr>
          </w:p>
        </w:tc>
        <w:tc>
          <w:tcPr>
            <w:tcW w:w="1418" w:type="dxa"/>
            <w:vMerge/>
            <w:vAlign w:val="center"/>
            <w:hideMark/>
          </w:tcPr>
          <w:p w:rsidR="004B4994" w:rsidRPr="00551839" w:rsidRDefault="004B4994" w:rsidP="004B4994">
            <w:pPr>
              <w:overflowPunct/>
              <w:spacing w:after="0" w:line="240" w:lineRule="auto"/>
              <w:rPr>
                <w:rFonts w:ascii="Times New Roman" w:eastAsia="Times New Roman" w:hAnsi="Times New Roman"/>
                <w:b/>
                <w:bCs/>
                <w:sz w:val="18"/>
                <w:szCs w:val="18"/>
                <w:lang w:eastAsia="ru-RU"/>
              </w:rPr>
            </w:pPr>
          </w:p>
        </w:tc>
        <w:tc>
          <w:tcPr>
            <w:tcW w:w="1417" w:type="dxa"/>
            <w:vMerge/>
            <w:vAlign w:val="center"/>
            <w:hideMark/>
          </w:tcPr>
          <w:p w:rsidR="004B4994" w:rsidRPr="00551839" w:rsidRDefault="004B4994" w:rsidP="004B4994">
            <w:pPr>
              <w:overflowPunct/>
              <w:spacing w:after="0" w:line="240" w:lineRule="auto"/>
              <w:rPr>
                <w:rFonts w:ascii="Times New Roman" w:eastAsia="Times New Roman" w:hAnsi="Times New Roman"/>
                <w:b/>
                <w:bCs/>
                <w:sz w:val="18"/>
                <w:szCs w:val="18"/>
                <w:lang w:eastAsia="ru-RU"/>
              </w:rPr>
            </w:pPr>
          </w:p>
        </w:tc>
        <w:tc>
          <w:tcPr>
            <w:tcW w:w="709" w:type="dxa"/>
            <w:vMerge/>
            <w:vAlign w:val="center"/>
            <w:hideMark/>
          </w:tcPr>
          <w:p w:rsidR="004B4994" w:rsidRPr="00551839" w:rsidRDefault="004B4994" w:rsidP="004B4994">
            <w:pPr>
              <w:overflowPunct/>
              <w:spacing w:after="0" w:line="240" w:lineRule="auto"/>
              <w:rPr>
                <w:rFonts w:ascii="Times New Roman" w:eastAsia="Times New Roman" w:hAnsi="Times New Roman"/>
                <w:b/>
                <w:bCs/>
                <w:sz w:val="18"/>
                <w:szCs w:val="18"/>
                <w:lang w:eastAsia="ru-RU"/>
              </w:rPr>
            </w:pPr>
          </w:p>
        </w:tc>
        <w:tc>
          <w:tcPr>
            <w:tcW w:w="850" w:type="dxa"/>
            <w:vMerge/>
            <w:vAlign w:val="center"/>
            <w:hideMark/>
          </w:tcPr>
          <w:p w:rsidR="004B4994" w:rsidRPr="00551839" w:rsidRDefault="004B4994" w:rsidP="004B4994">
            <w:pPr>
              <w:overflowPunct/>
              <w:spacing w:after="0" w:line="240" w:lineRule="auto"/>
              <w:rPr>
                <w:rFonts w:ascii="Times New Roman" w:eastAsia="Times New Roman" w:hAnsi="Times New Roman"/>
                <w:b/>
                <w:bCs/>
                <w:sz w:val="18"/>
                <w:szCs w:val="18"/>
                <w:lang w:eastAsia="ru-RU"/>
              </w:rPr>
            </w:pPr>
          </w:p>
        </w:tc>
        <w:tc>
          <w:tcPr>
            <w:tcW w:w="3119" w:type="dxa"/>
            <w:vMerge/>
            <w:vAlign w:val="center"/>
            <w:hideMark/>
          </w:tcPr>
          <w:p w:rsidR="004B4994" w:rsidRPr="00551839" w:rsidRDefault="004B4994" w:rsidP="004B4994">
            <w:pPr>
              <w:overflowPunct/>
              <w:spacing w:after="0" w:line="240" w:lineRule="auto"/>
              <w:rPr>
                <w:rFonts w:ascii="Times New Roman" w:eastAsia="Times New Roman" w:hAnsi="Times New Roman"/>
                <w:b/>
                <w:bCs/>
                <w:sz w:val="18"/>
                <w:szCs w:val="18"/>
                <w:lang w:eastAsia="ru-RU"/>
              </w:rPr>
            </w:pPr>
          </w:p>
        </w:tc>
      </w:tr>
      <w:tr w:rsidR="004B4994" w:rsidRPr="00551839" w:rsidTr="001426AE">
        <w:trPr>
          <w:trHeight w:val="20"/>
        </w:trPr>
        <w:tc>
          <w:tcPr>
            <w:tcW w:w="2014"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cs="Calibri"/>
                <w:b/>
                <w:bCs/>
                <w:sz w:val="18"/>
                <w:szCs w:val="18"/>
                <w:lang w:eastAsia="ru-RU"/>
              </w:rPr>
            </w:pPr>
            <w:r w:rsidRPr="00551839">
              <w:rPr>
                <w:rFonts w:ascii="Times New Roman" w:eastAsia="Times New Roman" w:hAnsi="Times New Roman" w:cs="Calibri"/>
                <w:b/>
                <w:bCs/>
                <w:sz w:val="18"/>
                <w:szCs w:val="18"/>
                <w:lang w:eastAsia="ru-RU"/>
              </w:rPr>
              <w:t>1</w:t>
            </w:r>
          </w:p>
        </w:tc>
        <w:tc>
          <w:tcPr>
            <w:tcW w:w="1418"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cs="Calibri"/>
                <w:b/>
                <w:bCs/>
                <w:sz w:val="18"/>
                <w:szCs w:val="18"/>
                <w:lang w:eastAsia="ru-RU"/>
              </w:rPr>
            </w:pPr>
            <w:r w:rsidRPr="00551839">
              <w:rPr>
                <w:rFonts w:ascii="Times New Roman" w:eastAsia="Times New Roman" w:hAnsi="Times New Roman" w:cs="Calibri"/>
                <w:b/>
                <w:bCs/>
                <w:sz w:val="18"/>
                <w:szCs w:val="18"/>
                <w:lang w:eastAsia="ru-RU"/>
              </w:rPr>
              <w:t>2</w:t>
            </w:r>
          </w:p>
        </w:tc>
        <w:tc>
          <w:tcPr>
            <w:tcW w:w="1417"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cs="Calibri"/>
                <w:b/>
                <w:bCs/>
                <w:sz w:val="18"/>
                <w:szCs w:val="18"/>
                <w:lang w:eastAsia="ru-RU"/>
              </w:rPr>
            </w:pPr>
            <w:r w:rsidRPr="00551839">
              <w:rPr>
                <w:rFonts w:ascii="Times New Roman" w:eastAsia="Times New Roman" w:hAnsi="Times New Roman" w:cs="Calibri"/>
                <w:b/>
                <w:bCs/>
                <w:sz w:val="18"/>
                <w:szCs w:val="18"/>
                <w:lang w:eastAsia="ru-RU"/>
              </w:rPr>
              <w:t>3</w:t>
            </w:r>
          </w:p>
        </w:tc>
        <w:tc>
          <w:tcPr>
            <w:tcW w:w="709"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cs="Calibri"/>
                <w:b/>
                <w:bCs/>
                <w:sz w:val="18"/>
                <w:szCs w:val="18"/>
                <w:lang w:eastAsia="ru-RU"/>
              </w:rPr>
            </w:pPr>
            <w:r w:rsidRPr="00551839">
              <w:rPr>
                <w:rFonts w:ascii="Times New Roman" w:eastAsia="Times New Roman" w:hAnsi="Times New Roman" w:cs="Calibri"/>
                <w:b/>
                <w:bCs/>
                <w:sz w:val="18"/>
                <w:szCs w:val="18"/>
                <w:lang w:eastAsia="ru-RU"/>
              </w:rPr>
              <w:t>4</w:t>
            </w:r>
          </w:p>
        </w:tc>
        <w:tc>
          <w:tcPr>
            <w:tcW w:w="850"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cs="Calibri"/>
                <w:b/>
                <w:bCs/>
                <w:sz w:val="18"/>
                <w:szCs w:val="18"/>
                <w:lang w:eastAsia="ru-RU"/>
              </w:rPr>
            </w:pPr>
            <w:r w:rsidRPr="00551839">
              <w:rPr>
                <w:rFonts w:ascii="Times New Roman" w:eastAsia="Times New Roman" w:hAnsi="Times New Roman" w:cs="Calibri"/>
                <w:b/>
                <w:bCs/>
                <w:sz w:val="18"/>
                <w:szCs w:val="18"/>
                <w:lang w:eastAsia="ru-RU"/>
              </w:rPr>
              <w:t>5</w:t>
            </w:r>
          </w:p>
        </w:tc>
        <w:tc>
          <w:tcPr>
            <w:tcW w:w="3119"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cs="Calibri"/>
                <w:b/>
                <w:bCs/>
                <w:sz w:val="18"/>
                <w:szCs w:val="18"/>
                <w:lang w:eastAsia="ru-RU"/>
              </w:rPr>
            </w:pPr>
            <w:r w:rsidRPr="00551839">
              <w:rPr>
                <w:rFonts w:ascii="Times New Roman" w:eastAsia="Times New Roman" w:hAnsi="Times New Roman" w:cs="Calibri"/>
                <w:b/>
                <w:bCs/>
                <w:sz w:val="18"/>
                <w:szCs w:val="18"/>
                <w:lang w:eastAsia="ru-RU"/>
              </w:rPr>
              <w:t>6</w:t>
            </w:r>
          </w:p>
        </w:tc>
      </w:tr>
      <w:tr w:rsidR="004B4994" w:rsidRPr="00551839" w:rsidTr="001426AE">
        <w:trPr>
          <w:trHeight w:val="20"/>
        </w:trPr>
        <w:tc>
          <w:tcPr>
            <w:tcW w:w="2014"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Расходы - всего</w:t>
            </w:r>
          </w:p>
        </w:tc>
        <w:tc>
          <w:tcPr>
            <w:tcW w:w="1418" w:type="dxa"/>
            <w:shd w:val="clear" w:color="auto" w:fill="auto"/>
            <w:vAlign w:val="bottom"/>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165 801 928,71</w:t>
            </w:r>
          </w:p>
        </w:tc>
        <w:tc>
          <w:tcPr>
            <w:tcW w:w="1417" w:type="dxa"/>
            <w:shd w:val="clear" w:color="auto" w:fill="auto"/>
            <w:vAlign w:val="bottom"/>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157 453 459,29</w:t>
            </w:r>
          </w:p>
        </w:tc>
        <w:tc>
          <w:tcPr>
            <w:tcW w:w="709"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95,0</w:t>
            </w:r>
          </w:p>
        </w:tc>
        <w:tc>
          <w:tcPr>
            <w:tcW w:w="850"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100,0</w:t>
            </w:r>
          </w:p>
        </w:tc>
        <w:tc>
          <w:tcPr>
            <w:tcW w:w="3119"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cs="Calibri"/>
                <w:sz w:val="18"/>
                <w:szCs w:val="18"/>
                <w:lang w:eastAsia="ru-RU"/>
              </w:rPr>
            </w:pPr>
            <w:r w:rsidRPr="00551839">
              <w:rPr>
                <w:rFonts w:ascii="Times New Roman" w:eastAsia="Times New Roman" w:hAnsi="Times New Roman" w:cs="Calibri"/>
                <w:sz w:val="18"/>
                <w:szCs w:val="18"/>
                <w:lang w:eastAsia="ru-RU"/>
              </w:rPr>
              <w:t> </w:t>
            </w:r>
          </w:p>
        </w:tc>
      </w:tr>
      <w:tr w:rsidR="004B4994" w:rsidRPr="00551839" w:rsidTr="001426AE">
        <w:trPr>
          <w:trHeight w:val="20"/>
        </w:trPr>
        <w:tc>
          <w:tcPr>
            <w:tcW w:w="2014"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Общегосударственные вопросы</w:t>
            </w:r>
          </w:p>
        </w:tc>
        <w:tc>
          <w:tcPr>
            <w:tcW w:w="1418"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5 993 918,02</w:t>
            </w:r>
          </w:p>
        </w:tc>
        <w:tc>
          <w:tcPr>
            <w:tcW w:w="1417"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5 311 243,39</w:t>
            </w:r>
          </w:p>
        </w:tc>
        <w:tc>
          <w:tcPr>
            <w:tcW w:w="709"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88,6</w:t>
            </w:r>
          </w:p>
        </w:tc>
        <w:tc>
          <w:tcPr>
            <w:tcW w:w="850"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3,6</w:t>
            </w:r>
          </w:p>
        </w:tc>
        <w:tc>
          <w:tcPr>
            <w:tcW w:w="3119" w:type="dxa"/>
            <w:shd w:val="clear" w:color="auto" w:fill="auto"/>
            <w:vAlign w:val="center"/>
            <w:hideMark/>
          </w:tcPr>
          <w:p w:rsidR="004B4994" w:rsidRPr="00551839" w:rsidRDefault="004B4994" w:rsidP="004B4994">
            <w:pPr>
              <w:overflowPunct/>
              <w:spacing w:after="0" w:line="240" w:lineRule="auto"/>
              <w:jc w:val="both"/>
              <w:rPr>
                <w:rFonts w:ascii="Times New Roman" w:eastAsia="Times New Roman" w:hAnsi="Times New Roman" w:cs="Calibri"/>
                <w:sz w:val="18"/>
                <w:szCs w:val="18"/>
                <w:lang w:eastAsia="ru-RU"/>
              </w:rPr>
            </w:pPr>
            <w:r w:rsidRPr="00551839">
              <w:rPr>
                <w:rFonts w:ascii="Times New Roman" w:eastAsia="Times New Roman" w:hAnsi="Times New Roman"/>
                <w:sz w:val="18"/>
                <w:szCs w:val="18"/>
                <w:lang w:eastAsia="ru-RU"/>
              </w:rPr>
              <w:t>Снижение расходов в связи с недостаточностью средств для финансирования расходов в условиях высокого уровня дефицита бюджета и необходимости приоритетного финансирования социально значимых расходов бюджета</w:t>
            </w:r>
            <w:r w:rsidRPr="00551839">
              <w:rPr>
                <w:rFonts w:ascii="Times New Roman" w:eastAsia="Times New Roman" w:hAnsi="Times New Roman" w:cs="Calibri"/>
                <w:sz w:val="18"/>
                <w:szCs w:val="18"/>
                <w:lang w:eastAsia="ru-RU"/>
              </w:rPr>
              <w:t> </w:t>
            </w:r>
          </w:p>
        </w:tc>
      </w:tr>
      <w:tr w:rsidR="004B4994" w:rsidRPr="00551839" w:rsidTr="001426AE">
        <w:trPr>
          <w:trHeight w:val="20"/>
        </w:trPr>
        <w:tc>
          <w:tcPr>
            <w:tcW w:w="2014"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Национальная оборона</w:t>
            </w:r>
          </w:p>
        </w:tc>
        <w:tc>
          <w:tcPr>
            <w:tcW w:w="1418"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49 270,90</w:t>
            </w:r>
          </w:p>
        </w:tc>
        <w:tc>
          <w:tcPr>
            <w:tcW w:w="1417"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49 270,90</w:t>
            </w:r>
          </w:p>
        </w:tc>
        <w:tc>
          <w:tcPr>
            <w:tcW w:w="709"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100,0</w:t>
            </w:r>
          </w:p>
        </w:tc>
        <w:tc>
          <w:tcPr>
            <w:tcW w:w="850"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0,0</w:t>
            </w:r>
          </w:p>
        </w:tc>
        <w:tc>
          <w:tcPr>
            <w:tcW w:w="3119"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cs="Calibri"/>
                <w:sz w:val="18"/>
                <w:szCs w:val="18"/>
                <w:lang w:eastAsia="ru-RU"/>
              </w:rPr>
            </w:pPr>
            <w:r w:rsidRPr="00551839">
              <w:rPr>
                <w:rFonts w:ascii="Times New Roman" w:eastAsia="Times New Roman" w:hAnsi="Times New Roman" w:cs="Calibri"/>
                <w:sz w:val="18"/>
                <w:szCs w:val="18"/>
                <w:lang w:eastAsia="ru-RU"/>
              </w:rPr>
              <w:t> </w:t>
            </w:r>
          </w:p>
        </w:tc>
      </w:tr>
      <w:tr w:rsidR="004B4994" w:rsidRPr="00551839" w:rsidTr="001426AE">
        <w:trPr>
          <w:trHeight w:val="20"/>
        </w:trPr>
        <w:tc>
          <w:tcPr>
            <w:tcW w:w="2014"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Национальная безопасность и правоохранительная деятельность</w:t>
            </w:r>
          </w:p>
        </w:tc>
        <w:tc>
          <w:tcPr>
            <w:tcW w:w="1418"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305 967,04</w:t>
            </w:r>
          </w:p>
        </w:tc>
        <w:tc>
          <w:tcPr>
            <w:tcW w:w="1417"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289 662,66</w:t>
            </w:r>
          </w:p>
        </w:tc>
        <w:tc>
          <w:tcPr>
            <w:tcW w:w="709"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94,7</w:t>
            </w:r>
          </w:p>
        </w:tc>
        <w:tc>
          <w:tcPr>
            <w:tcW w:w="850"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0,2</w:t>
            </w:r>
          </w:p>
        </w:tc>
        <w:tc>
          <w:tcPr>
            <w:tcW w:w="3119" w:type="dxa"/>
            <w:shd w:val="clear" w:color="auto" w:fill="auto"/>
            <w:vAlign w:val="center"/>
            <w:hideMark/>
          </w:tcPr>
          <w:p w:rsidR="004B4994" w:rsidRPr="00551839" w:rsidRDefault="004B4994" w:rsidP="004B4994">
            <w:pPr>
              <w:overflowPunct/>
              <w:spacing w:after="0" w:line="240" w:lineRule="auto"/>
              <w:jc w:val="both"/>
              <w:rPr>
                <w:rFonts w:ascii="Times New Roman" w:eastAsia="Times New Roman" w:hAnsi="Times New Roman" w:cs="Calibri"/>
                <w:sz w:val="18"/>
                <w:szCs w:val="18"/>
                <w:lang w:eastAsia="ru-RU"/>
              </w:rPr>
            </w:pPr>
            <w:r w:rsidRPr="00551839">
              <w:rPr>
                <w:rFonts w:ascii="Times New Roman" w:eastAsia="Times New Roman" w:hAnsi="Times New Roman"/>
                <w:sz w:val="18"/>
                <w:szCs w:val="18"/>
                <w:lang w:eastAsia="ru-RU"/>
              </w:rPr>
              <w:t>Снижение расходов в связи с недостаточностью средств для финансирования расходов в условиях высокого уровня дефицита бюджета и необходимости приоритетного финансирования социально значимых расходов бюджета</w:t>
            </w:r>
            <w:r w:rsidRPr="00551839">
              <w:rPr>
                <w:rFonts w:ascii="Times New Roman" w:eastAsia="Times New Roman" w:hAnsi="Times New Roman" w:cs="Calibri"/>
                <w:sz w:val="18"/>
                <w:szCs w:val="18"/>
                <w:lang w:eastAsia="ru-RU"/>
              </w:rPr>
              <w:t> </w:t>
            </w:r>
          </w:p>
        </w:tc>
      </w:tr>
      <w:tr w:rsidR="004B4994" w:rsidRPr="00551839" w:rsidTr="001426AE">
        <w:trPr>
          <w:trHeight w:val="20"/>
        </w:trPr>
        <w:tc>
          <w:tcPr>
            <w:tcW w:w="2014"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Национальная экономика</w:t>
            </w:r>
          </w:p>
        </w:tc>
        <w:tc>
          <w:tcPr>
            <w:tcW w:w="1418"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19 361 431,99</w:t>
            </w:r>
          </w:p>
        </w:tc>
        <w:tc>
          <w:tcPr>
            <w:tcW w:w="1417"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18 586 753,38</w:t>
            </w:r>
          </w:p>
        </w:tc>
        <w:tc>
          <w:tcPr>
            <w:tcW w:w="709"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96,0</w:t>
            </w:r>
          </w:p>
        </w:tc>
        <w:tc>
          <w:tcPr>
            <w:tcW w:w="850"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11,7</w:t>
            </w:r>
          </w:p>
        </w:tc>
        <w:tc>
          <w:tcPr>
            <w:tcW w:w="3119"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cs="Calibri"/>
                <w:sz w:val="18"/>
                <w:szCs w:val="18"/>
                <w:lang w:eastAsia="ru-RU"/>
              </w:rPr>
            </w:pPr>
            <w:r w:rsidRPr="00551839">
              <w:rPr>
                <w:rFonts w:ascii="Times New Roman" w:eastAsia="Times New Roman" w:hAnsi="Times New Roman" w:cs="Calibri"/>
                <w:sz w:val="18"/>
                <w:szCs w:val="18"/>
                <w:lang w:eastAsia="ru-RU"/>
              </w:rPr>
              <w:t> </w:t>
            </w:r>
          </w:p>
        </w:tc>
      </w:tr>
      <w:tr w:rsidR="004B4994" w:rsidRPr="00551839" w:rsidTr="001426AE">
        <w:trPr>
          <w:trHeight w:val="20"/>
        </w:trPr>
        <w:tc>
          <w:tcPr>
            <w:tcW w:w="2014"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Жилищно-коммунальное хозяйство</w:t>
            </w:r>
          </w:p>
        </w:tc>
        <w:tc>
          <w:tcPr>
            <w:tcW w:w="1418"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15 332 302,70</w:t>
            </w:r>
          </w:p>
        </w:tc>
        <w:tc>
          <w:tcPr>
            <w:tcW w:w="1417"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15 216 134,82</w:t>
            </w:r>
          </w:p>
        </w:tc>
        <w:tc>
          <w:tcPr>
            <w:tcW w:w="709"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99,2</w:t>
            </w:r>
          </w:p>
        </w:tc>
        <w:tc>
          <w:tcPr>
            <w:tcW w:w="850"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9,2</w:t>
            </w:r>
          </w:p>
        </w:tc>
        <w:tc>
          <w:tcPr>
            <w:tcW w:w="3119"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cs="Calibri"/>
                <w:sz w:val="18"/>
                <w:szCs w:val="18"/>
                <w:lang w:eastAsia="ru-RU"/>
              </w:rPr>
            </w:pPr>
            <w:r w:rsidRPr="00551839">
              <w:rPr>
                <w:rFonts w:ascii="Times New Roman" w:eastAsia="Times New Roman" w:hAnsi="Times New Roman" w:cs="Calibri"/>
                <w:sz w:val="18"/>
                <w:szCs w:val="18"/>
                <w:lang w:eastAsia="ru-RU"/>
              </w:rPr>
              <w:t> </w:t>
            </w:r>
          </w:p>
        </w:tc>
      </w:tr>
      <w:tr w:rsidR="004B4994" w:rsidRPr="00551839" w:rsidTr="001426AE">
        <w:trPr>
          <w:trHeight w:val="20"/>
        </w:trPr>
        <w:tc>
          <w:tcPr>
            <w:tcW w:w="2014"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Охрана окружающей среды</w:t>
            </w:r>
          </w:p>
        </w:tc>
        <w:tc>
          <w:tcPr>
            <w:tcW w:w="1418"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1 175 618,62</w:t>
            </w:r>
          </w:p>
        </w:tc>
        <w:tc>
          <w:tcPr>
            <w:tcW w:w="1417"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1 145 622,48</w:t>
            </w:r>
          </w:p>
        </w:tc>
        <w:tc>
          <w:tcPr>
            <w:tcW w:w="709"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97,4</w:t>
            </w:r>
          </w:p>
        </w:tc>
        <w:tc>
          <w:tcPr>
            <w:tcW w:w="850"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0,7</w:t>
            </w:r>
          </w:p>
        </w:tc>
        <w:tc>
          <w:tcPr>
            <w:tcW w:w="3119"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cs="Calibri"/>
                <w:sz w:val="18"/>
                <w:szCs w:val="18"/>
                <w:lang w:eastAsia="ru-RU"/>
              </w:rPr>
            </w:pPr>
            <w:r w:rsidRPr="00551839">
              <w:rPr>
                <w:rFonts w:ascii="Times New Roman" w:eastAsia="Times New Roman" w:hAnsi="Times New Roman" w:cs="Calibri"/>
                <w:sz w:val="18"/>
                <w:szCs w:val="18"/>
                <w:lang w:eastAsia="ru-RU"/>
              </w:rPr>
              <w:t> </w:t>
            </w:r>
          </w:p>
        </w:tc>
      </w:tr>
      <w:tr w:rsidR="004B4994" w:rsidRPr="00551839" w:rsidTr="001426AE">
        <w:trPr>
          <w:trHeight w:val="20"/>
        </w:trPr>
        <w:tc>
          <w:tcPr>
            <w:tcW w:w="2014"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Образование</w:t>
            </w:r>
          </w:p>
        </w:tc>
        <w:tc>
          <w:tcPr>
            <w:tcW w:w="1418"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58 029 662,50</w:t>
            </w:r>
          </w:p>
        </w:tc>
        <w:tc>
          <w:tcPr>
            <w:tcW w:w="1417"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56 123 720,25</w:t>
            </w:r>
          </w:p>
        </w:tc>
        <w:tc>
          <w:tcPr>
            <w:tcW w:w="709"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96,7</w:t>
            </w:r>
          </w:p>
        </w:tc>
        <w:tc>
          <w:tcPr>
            <w:tcW w:w="850"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35,0</w:t>
            </w:r>
          </w:p>
        </w:tc>
        <w:tc>
          <w:tcPr>
            <w:tcW w:w="3119"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cs="Calibri"/>
                <w:sz w:val="18"/>
                <w:szCs w:val="18"/>
                <w:lang w:eastAsia="ru-RU"/>
              </w:rPr>
            </w:pPr>
            <w:r w:rsidRPr="00551839">
              <w:rPr>
                <w:rFonts w:ascii="Times New Roman" w:eastAsia="Times New Roman" w:hAnsi="Times New Roman" w:cs="Calibri"/>
                <w:sz w:val="18"/>
                <w:szCs w:val="18"/>
                <w:lang w:eastAsia="ru-RU"/>
              </w:rPr>
              <w:t> </w:t>
            </w:r>
          </w:p>
        </w:tc>
      </w:tr>
      <w:tr w:rsidR="004B4994" w:rsidRPr="00551839" w:rsidTr="001426AE">
        <w:trPr>
          <w:trHeight w:val="20"/>
        </w:trPr>
        <w:tc>
          <w:tcPr>
            <w:tcW w:w="2014"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Культура и кинематография</w:t>
            </w:r>
          </w:p>
        </w:tc>
        <w:tc>
          <w:tcPr>
            <w:tcW w:w="1418"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1 996 078,47</w:t>
            </w:r>
          </w:p>
        </w:tc>
        <w:tc>
          <w:tcPr>
            <w:tcW w:w="1417"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1 817 933,07</w:t>
            </w:r>
          </w:p>
        </w:tc>
        <w:tc>
          <w:tcPr>
            <w:tcW w:w="709"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91,1</w:t>
            </w:r>
          </w:p>
        </w:tc>
        <w:tc>
          <w:tcPr>
            <w:tcW w:w="850"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1,2</w:t>
            </w:r>
          </w:p>
        </w:tc>
        <w:tc>
          <w:tcPr>
            <w:tcW w:w="3119" w:type="dxa"/>
            <w:shd w:val="clear" w:color="auto" w:fill="auto"/>
            <w:vAlign w:val="center"/>
            <w:hideMark/>
          </w:tcPr>
          <w:p w:rsidR="004B4994" w:rsidRPr="00551839" w:rsidRDefault="004B4994" w:rsidP="004B4994">
            <w:pPr>
              <w:overflowPunct/>
              <w:spacing w:after="0" w:line="240" w:lineRule="auto"/>
              <w:jc w:val="both"/>
              <w:rPr>
                <w:rFonts w:ascii="Times New Roman" w:eastAsia="Times New Roman" w:hAnsi="Times New Roman" w:cs="Calibri"/>
                <w:sz w:val="18"/>
                <w:szCs w:val="18"/>
                <w:lang w:eastAsia="ru-RU"/>
              </w:rPr>
            </w:pPr>
            <w:r w:rsidRPr="00551839">
              <w:rPr>
                <w:rFonts w:ascii="Times New Roman" w:eastAsia="Times New Roman" w:hAnsi="Times New Roman"/>
                <w:sz w:val="18"/>
                <w:szCs w:val="18"/>
                <w:lang w:eastAsia="ru-RU"/>
              </w:rPr>
              <w:t xml:space="preserve">Снижение расходов в связи с недостаточностью средств для финансирования расходов в условиях высокого уровня дефицита бюджета и необходимости приоритетного </w:t>
            </w:r>
            <w:r w:rsidRPr="00551839">
              <w:rPr>
                <w:rFonts w:ascii="Times New Roman" w:eastAsia="Times New Roman" w:hAnsi="Times New Roman"/>
                <w:sz w:val="18"/>
                <w:szCs w:val="18"/>
                <w:lang w:eastAsia="ru-RU"/>
              </w:rPr>
              <w:lastRenderedPageBreak/>
              <w:t>финансирования социально значимых расходов бюджета</w:t>
            </w:r>
            <w:r w:rsidRPr="00551839">
              <w:rPr>
                <w:rFonts w:ascii="Times New Roman" w:eastAsia="Times New Roman" w:hAnsi="Times New Roman" w:cs="Calibri"/>
                <w:sz w:val="18"/>
                <w:szCs w:val="18"/>
                <w:lang w:eastAsia="ru-RU"/>
              </w:rPr>
              <w:t> </w:t>
            </w:r>
          </w:p>
        </w:tc>
      </w:tr>
      <w:tr w:rsidR="004B4994" w:rsidRPr="00551839" w:rsidTr="001426AE">
        <w:trPr>
          <w:trHeight w:val="20"/>
        </w:trPr>
        <w:tc>
          <w:tcPr>
            <w:tcW w:w="2014"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lastRenderedPageBreak/>
              <w:t>Здравоохранение</w:t>
            </w:r>
          </w:p>
        </w:tc>
        <w:tc>
          <w:tcPr>
            <w:tcW w:w="1418"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7 156 485,57</w:t>
            </w:r>
          </w:p>
        </w:tc>
        <w:tc>
          <w:tcPr>
            <w:tcW w:w="1417"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5 891 944,40</w:t>
            </w:r>
          </w:p>
        </w:tc>
        <w:tc>
          <w:tcPr>
            <w:tcW w:w="709"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82,3</w:t>
            </w:r>
          </w:p>
        </w:tc>
        <w:tc>
          <w:tcPr>
            <w:tcW w:w="850"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4,3</w:t>
            </w:r>
          </w:p>
        </w:tc>
        <w:tc>
          <w:tcPr>
            <w:tcW w:w="3119" w:type="dxa"/>
            <w:shd w:val="clear" w:color="auto" w:fill="auto"/>
            <w:vAlign w:val="center"/>
            <w:hideMark/>
          </w:tcPr>
          <w:p w:rsidR="004B4994" w:rsidRPr="00551839" w:rsidRDefault="004B4994" w:rsidP="004B4994">
            <w:pPr>
              <w:overflowPunct/>
              <w:spacing w:after="0" w:line="240" w:lineRule="auto"/>
              <w:jc w:val="both"/>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Снижение расходов в связи с уменьшением межбюджетных трансфертов из федерального бюджета</w:t>
            </w:r>
          </w:p>
        </w:tc>
      </w:tr>
      <w:tr w:rsidR="004B4994" w:rsidRPr="00551839" w:rsidTr="001426AE">
        <w:trPr>
          <w:trHeight w:val="20"/>
        </w:trPr>
        <w:tc>
          <w:tcPr>
            <w:tcW w:w="2014"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Социальная политика</w:t>
            </w:r>
          </w:p>
        </w:tc>
        <w:tc>
          <w:tcPr>
            <w:tcW w:w="1418"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44 308 690,86</w:t>
            </w:r>
          </w:p>
        </w:tc>
        <w:tc>
          <w:tcPr>
            <w:tcW w:w="1417"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42 175 892,15</w:t>
            </w:r>
          </w:p>
        </w:tc>
        <w:tc>
          <w:tcPr>
            <w:tcW w:w="709"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95,2</w:t>
            </w:r>
          </w:p>
        </w:tc>
        <w:tc>
          <w:tcPr>
            <w:tcW w:w="850"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26,7</w:t>
            </w:r>
          </w:p>
        </w:tc>
        <w:tc>
          <w:tcPr>
            <w:tcW w:w="3119"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cs="Calibri"/>
                <w:sz w:val="18"/>
                <w:szCs w:val="18"/>
                <w:lang w:eastAsia="ru-RU"/>
              </w:rPr>
            </w:pPr>
            <w:r w:rsidRPr="00551839">
              <w:rPr>
                <w:rFonts w:ascii="Times New Roman" w:eastAsia="Times New Roman" w:hAnsi="Times New Roman" w:cs="Calibri"/>
                <w:sz w:val="18"/>
                <w:szCs w:val="18"/>
                <w:lang w:eastAsia="ru-RU"/>
              </w:rPr>
              <w:t> </w:t>
            </w:r>
          </w:p>
        </w:tc>
      </w:tr>
      <w:tr w:rsidR="004B4994" w:rsidRPr="00551839" w:rsidTr="001426AE">
        <w:trPr>
          <w:trHeight w:val="20"/>
        </w:trPr>
        <w:tc>
          <w:tcPr>
            <w:tcW w:w="2014"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Физическая культура и спорт</w:t>
            </w:r>
          </w:p>
        </w:tc>
        <w:tc>
          <w:tcPr>
            <w:tcW w:w="1418"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6 858 825,73</w:t>
            </w:r>
          </w:p>
        </w:tc>
        <w:tc>
          <w:tcPr>
            <w:tcW w:w="1417"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6 576 223,32</w:t>
            </w:r>
          </w:p>
        </w:tc>
        <w:tc>
          <w:tcPr>
            <w:tcW w:w="709"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95,9</w:t>
            </w:r>
          </w:p>
        </w:tc>
        <w:tc>
          <w:tcPr>
            <w:tcW w:w="850"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4,1</w:t>
            </w:r>
          </w:p>
        </w:tc>
        <w:tc>
          <w:tcPr>
            <w:tcW w:w="3119"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cs="Calibri"/>
                <w:sz w:val="18"/>
                <w:szCs w:val="18"/>
                <w:lang w:eastAsia="ru-RU"/>
              </w:rPr>
            </w:pPr>
            <w:r w:rsidRPr="00551839">
              <w:rPr>
                <w:rFonts w:ascii="Times New Roman" w:eastAsia="Times New Roman" w:hAnsi="Times New Roman" w:cs="Calibri"/>
                <w:sz w:val="18"/>
                <w:szCs w:val="18"/>
                <w:lang w:eastAsia="ru-RU"/>
              </w:rPr>
              <w:t> </w:t>
            </w:r>
          </w:p>
        </w:tc>
      </w:tr>
      <w:tr w:rsidR="004B4994" w:rsidRPr="00551839" w:rsidTr="001426AE">
        <w:trPr>
          <w:trHeight w:val="20"/>
        </w:trPr>
        <w:tc>
          <w:tcPr>
            <w:tcW w:w="2014"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Средства массовой информации</w:t>
            </w:r>
          </w:p>
        </w:tc>
        <w:tc>
          <w:tcPr>
            <w:tcW w:w="1418"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710 560,21</w:t>
            </w:r>
          </w:p>
        </w:tc>
        <w:tc>
          <w:tcPr>
            <w:tcW w:w="1417"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669 766,51</w:t>
            </w:r>
          </w:p>
        </w:tc>
        <w:tc>
          <w:tcPr>
            <w:tcW w:w="709"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94,3</w:t>
            </w:r>
          </w:p>
        </w:tc>
        <w:tc>
          <w:tcPr>
            <w:tcW w:w="850"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0,4</w:t>
            </w:r>
          </w:p>
        </w:tc>
        <w:tc>
          <w:tcPr>
            <w:tcW w:w="3119" w:type="dxa"/>
            <w:shd w:val="clear" w:color="auto" w:fill="auto"/>
            <w:vAlign w:val="center"/>
            <w:hideMark/>
          </w:tcPr>
          <w:p w:rsidR="004B4994" w:rsidRPr="00551839" w:rsidRDefault="004B4994" w:rsidP="004B4994">
            <w:pPr>
              <w:overflowPunct/>
              <w:spacing w:after="0" w:line="240" w:lineRule="auto"/>
              <w:jc w:val="both"/>
              <w:rPr>
                <w:rFonts w:ascii="Times New Roman" w:eastAsia="Times New Roman" w:hAnsi="Times New Roman" w:cs="Calibri"/>
                <w:sz w:val="18"/>
                <w:szCs w:val="18"/>
                <w:lang w:eastAsia="ru-RU"/>
              </w:rPr>
            </w:pPr>
            <w:r w:rsidRPr="00551839">
              <w:rPr>
                <w:rFonts w:ascii="Times New Roman" w:eastAsia="Times New Roman" w:hAnsi="Times New Roman"/>
                <w:sz w:val="18"/>
                <w:szCs w:val="18"/>
                <w:lang w:eastAsia="ru-RU"/>
              </w:rPr>
              <w:t>Снижение расходов в связи с недостаточностью средств для финансирования расходов в условиях высокого уровня дефицита бюджета и необходимости приоритетного финансирования социально значимых расходов бюджета</w:t>
            </w:r>
            <w:r w:rsidRPr="00551839">
              <w:rPr>
                <w:rFonts w:ascii="Times New Roman" w:eastAsia="Times New Roman" w:hAnsi="Times New Roman" w:cs="Calibri"/>
                <w:sz w:val="18"/>
                <w:szCs w:val="18"/>
                <w:lang w:eastAsia="ru-RU"/>
              </w:rPr>
              <w:t> </w:t>
            </w:r>
          </w:p>
        </w:tc>
      </w:tr>
      <w:tr w:rsidR="004B4994" w:rsidRPr="00551839" w:rsidTr="001426AE">
        <w:trPr>
          <w:trHeight w:val="20"/>
        </w:trPr>
        <w:tc>
          <w:tcPr>
            <w:tcW w:w="2014"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Обслуживание государственного и муниципального долга</w:t>
            </w:r>
          </w:p>
        </w:tc>
        <w:tc>
          <w:tcPr>
            <w:tcW w:w="1418"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149 841,19</w:t>
            </w:r>
          </w:p>
        </w:tc>
        <w:tc>
          <w:tcPr>
            <w:tcW w:w="1417"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149 841,19</w:t>
            </w:r>
          </w:p>
        </w:tc>
        <w:tc>
          <w:tcPr>
            <w:tcW w:w="709"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cs="Calibri"/>
                <w:sz w:val="18"/>
                <w:szCs w:val="18"/>
                <w:lang w:eastAsia="ru-RU"/>
              </w:rPr>
            </w:pPr>
            <w:r w:rsidRPr="00551839">
              <w:rPr>
                <w:rFonts w:ascii="Times New Roman" w:eastAsia="Times New Roman" w:hAnsi="Times New Roman" w:cs="Calibri"/>
                <w:sz w:val="18"/>
                <w:szCs w:val="18"/>
                <w:lang w:eastAsia="ru-RU"/>
              </w:rPr>
              <w:t>100,0</w:t>
            </w:r>
          </w:p>
        </w:tc>
        <w:tc>
          <w:tcPr>
            <w:tcW w:w="850"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cs="Calibri"/>
                <w:sz w:val="18"/>
                <w:szCs w:val="18"/>
                <w:lang w:eastAsia="ru-RU"/>
              </w:rPr>
            </w:pPr>
            <w:r w:rsidRPr="00551839">
              <w:rPr>
                <w:rFonts w:ascii="Times New Roman" w:eastAsia="Times New Roman" w:hAnsi="Times New Roman" w:cs="Calibri"/>
                <w:sz w:val="18"/>
                <w:szCs w:val="18"/>
                <w:lang w:eastAsia="ru-RU"/>
              </w:rPr>
              <w:t>0,1</w:t>
            </w:r>
          </w:p>
        </w:tc>
        <w:tc>
          <w:tcPr>
            <w:tcW w:w="3119" w:type="dxa"/>
            <w:shd w:val="clear" w:color="auto" w:fill="auto"/>
            <w:vAlign w:val="center"/>
            <w:hideMark/>
          </w:tcPr>
          <w:p w:rsidR="004B4994" w:rsidRPr="00551839" w:rsidRDefault="004B4994" w:rsidP="004B4994">
            <w:pPr>
              <w:overflowPunct/>
              <w:spacing w:after="0" w:line="240" w:lineRule="auto"/>
              <w:jc w:val="right"/>
              <w:rPr>
                <w:rFonts w:ascii="Times New Roman" w:eastAsia="Times New Roman" w:hAnsi="Times New Roman" w:cs="Calibri"/>
                <w:sz w:val="18"/>
                <w:szCs w:val="18"/>
                <w:lang w:eastAsia="ru-RU"/>
              </w:rPr>
            </w:pPr>
            <w:r w:rsidRPr="00551839">
              <w:rPr>
                <w:rFonts w:ascii="Times New Roman" w:eastAsia="Times New Roman" w:hAnsi="Times New Roman" w:cs="Calibri"/>
                <w:sz w:val="18"/>
                <w:szCs w:val="18"/>
                <w:lang w:eastAsia="ru-RU"/>
              </w:rPr>
              <w:t> </w:t>
            </w:r>
          </w:p>
        </w:tc>
      </w:tr>
      <w:tr w:rsidR="004B4994" w:rsidRPr="00551839" w:rsidTr="001426AE">
        <w:trPr>
          <w:trHeight w:val="20"/>
        </w:trPr>
        <w:tc>
          <w:tcPr>
            <w:tcW w:w="2014" w:type="dxa"/>
            <w:shd w:val="clear" w:color="auto" w:fill="auto"/>
            <w:vAlign w:val="bottom"/>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Межбюджетные трансферты общего характера бюджетам бюджетной системы Российской Федерации</w:t>
            </w:r>
          </w:p>
        </w:tc>
        <w:tc>
          <w:tcPr>
            <w:tcW w:w="1418" w:type="dxa"/>
            <w:shd w:val="clear" w:color="auto" w:fill="auto"/>
            <w:noWrap/>
            <w:vAlign w:val="bottom"/>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4 373 274,91</w:t>
            </w:r>
          </w:p>
        </w:tc>
        <w:tc>
          <w:tcPr>
            <w:tcW w:w="1417" w:type="dxa"/>
            <w:shd w:val="clear" w:color="auto" w:fill="auto"/>
            <w:noWrap/>
            <w:vAlign w:val="bottom"/>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3 449 450,75</w:t>
            </w:r>
          </w:p>
        </w:tc>
        <w:tc>
          <w:tcPr>
            <w:tcW w:w="709" w:type="dxa"/>
            <w:shd w:val="clear" w:color="auto" w:fill="auto"/>
            <w:vAlign w:val="bottom"/>
            <w:hideMark/>
          </w:tcPr>
          <w:p w:rsidR="004B4994" w:rsidRPr="00551839" w:rsidRDefault="004B4994" w:rsidP="004B4994">
            <w:pPr>
              <w:overflowPunct/>
              <w:spacing w:after="0" w:line="240" w:lineRule="auto"/>
              <w:jc w:val="center"/>
              <w:rPr>
                <w:rFonts w:ascii="Times New Roman" w:eastAsia="Times New Roman" w:hAnsi="Times New Roman" w:cs="Calibri"/>
                <w:sz w:val="18"/>
                <w:szCs w:val="18"/>
                <w:lang w:eastAsia="ru-RU"/>
              </w:rPr>
            </w:pPr>
            <w:r w:rsidRPr="00551839">
              <w:rPr>
                <w:rFonts w:ascii="Times New Roman" w:eastAsia="Times New Roman" w:hAnsi="Times New Roman" w:cs="Calibri"/>
                <w:sz w:val="18"/>
                <w:szCs w:val="18"/>
                <w:lang w:eastAsia="ru-RU"/>
              </w:rPr>
              <w:t>78,9</w:t>
            </w:r>
          </w:p>
        </w:tc>
        <w:tc>
          <w:tcPr>
            <w:tcW w:w="850" w:type="dxa"/>
            <w:shd w:val="clear" w:color="auto" w:fill="auto"/>
            <w:noWrap/>
            <w:vAlign w:val="bottom"/>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2,6</w:t>
            </w:r>
          </w:p>
        </w:tc>
        <w:tc>
          <w:tcPr>
            <w:tcW w:w="3119" w:type="dxa"/>
            <w:shd w:val="clear" w:color="auto" w:fill="auto"/>
            <w:noWrap/>
            <w:vAlign w:val="bottom"/>
            <w:hideMark/>
          </w:tcPr>
          <w:p w:rsidR="004B4994" w:rsidRPr="00551839" w:rsidRDefault="004B4994" w:rsidP="004B4994">
            <w:pPr>
              <w:overflowPunct/>
              <w:spacing w:after="0" w:line="240" w:lineRule="auto"/>
              <w:jc w:val="both"/>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Снижение расходов в связи с недостаточностью средств для финансирования расходов в условиях высокого уровня дефицита бюджета и необходимости приоритетного финансирования социально значимых расходов бюджета</w:t>
            </w:r>
          </w:p>
        </w:tc>
      </w:tr>
      <w:tr w:rsidR="004B4994" w:rsidRPr="00551839" w:rsidTr="001426AE">
        <w:trPr>
          <w:trHeight w:val="20"/>
        </w:trPr>
        <w:tc>
          <w:tcPr>
            <w:tcW w:w="2014" w:type="dxa"/>
            <w:shd w:val="clear" w:color="auto" w:fill="auto"/>
            <w:vAlign w:val="bottom"/>
          </w:tcPr>
          <w:p w:rsidR="004B4994" w:rsidRPr="00551839" w:rsidRDefault="004B4994" w:rsidP="004B4994">
            <w:pPr>
              <w:overflowPunct/>
              <w:spacing w:after="0" w:line="240" w:lineRule="auto"/>
              <w:rPr>
                <w:rFonts w:ascii="Times New Roman" w:eastAsia="Times New Roman" w:hAnsi="Times New Roman"/>
                <w:i/>
                <w:sz w:val="18"/>
                <w:szCs w:val="18"/>
                <w:lang w:eastAsia="ru-RU"/>
              </w:rPr>
            </w:pPr>
            <w:proofErr w:type="spellStart"/>
            <w:r w:rsidRPr="00551839">
              <w:rPr>
                <w:rFonts w:ascii="Times New Roman" w:eastAsia="Times New Roman" w:hAnsi="Times New Roman"/>
                <w:i/>
                <w:sz w:val="18"/>
                <w:szCs w:val="18"/>
                <w:lang w:eastAsia="ru-RU"/>
              </w:rPr>
              <w:t>Справочно</w:t>
            </w:r>
            <w:proofErr w:type="spellEnd"/>
            <w:r w:rsidRPr="00551839">
              <w:rPr>
                <w:rFonts w:ascii="Times New Roman" w:eastAsia="Times New Roman" w:hAnsi="Times New Roman"/>
                <w:i/>
                <w:sz w:val="18"/>
                <w:szCs w:val="18"/>
                <w:lang w:eastAsia="ru-RU"/>
              </w:rPr>
              <w:t>:</w:t>
            </w:r>
          </w:p>
        </w:tc>
        <w:tc>
          <w:tcPr>
            <w:tcW w:w="1418" w:type="dxa"/>
            <w:shd w:val="clear" w:color="auto" w:fill="auto"/>
            <w:noWrap/>
            <w:vAlign w:val="bottom"/>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p>
        </w:tc>
        <w:tc>
          <w:tcPr>
            <w:tcW w:w="1417" w:type="dxa"/>
            <w:shd w:val="clear" w:color="auto" w:fill="auto"/>
            <w:noWrap/>
            <w:vAlign w:val="bottom"/>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p>
        </w:tc>
        <w:tc>
          <w:tcPr>
            <w:tcW w:w="709" w:type="dxa"/>
            <w:shd w:val="clear" w:color="auto" w:fill="auto"/>
            <w:vAlign w:val="bottom"/>
          </w:tcPr>
          <w:p w:rsidR="004B4994" w:rsidRPr="00551839" w:rsidRDefault="004B4994" w:rsidP="004B4994">
            <w:pPr>
              <w:overflowPunct/>
              <w:spacing w:after="0" w:line="240" w:lineRule="auto"/>
              <w:jc w:val="center"/>
              <w:rPr>
                <w:rFonts w:ascii="Times New Roman" w:eastAsia="Times New Roman" w:hAnsi="Times New Roman" w:cs="Calibri"/>
                <w:sz w:val="18"/>
                <w:szCs w:val="18"/>
                <w:lang w:eastAsia="ru-RU"/>
              </w:rPr>
            </w:pPr>
          </w:p>
        </w:tc>
        <w:tc>
          <w:tcPr>
            <w:tcW w:w="850" w:type="dxa"/>
            <w:shd w:val="clear" w:color="auto" w:fill="auto"/>
            <w:noWrap/>
            <w:vAlign w:val="bottom"/>
          </w:tcPr>
          <w:p w:rsidR="004B4994" w:rsidRPr="00551839" w:rsidRDefault="004B4994" w:rsidP="004B4994">
            <w:pPr>
              <w:overflowPunct/>
              <w:spacing w:after="0" w:line="240" w:lineRule="auto"/>
              <w:jc w:val="center"/>
              <w:rPr>
                <w:rFonts w:ascii="Arial" w:eastAsia="Times New Roman" w:hAnsi="Arial" w:cs="Arial"/>
                <w:sz w:val="18"/>
                <w:szCs w:val="18"/>
                <w:lang w:eastAsia="ru-RU"/>
              </w:rPr>
            </w:pPr>
          </w:p>
        </w:tc>
        <w:tc>
          <w:tcPr>
            <w:tcW w:w="3119" w:type="dxa"/>
            <w:shd w:val="clear" w:color="auto" w:fill="auto"/>
            <w:noWrap/>
            <w:vAlign w:val="bottom"/>
          </w:tcPr>
          <w:p w:rsidR="004B4994" w:rsidRPr="00551839" w:rsidRDefault="004B4994" w:rsidP="004B4994">
            <w:pPr>
              <w:overflowPunct/>
              <w:spacing w:after="0" w:line="240" w:lineRule="auto"/>
              <w:rPr>
                <w:rFonts w:ascii="Arial" w:eastAsia="Times New Roman" w:hAnsi="Arial" w:cs="Arial"/>
                <w:sz w:val="18"/>
                <w:szCs w:val="18"/>
                <w:lang w:eastAsia="ru-RU"/>
              </w:rPr>
            </w:pPr>
          </w:p>
        </w:tc>
      </w:tr>
      <w:tr w:rsidR="004B4994" w:rsidRPr="00551839" w:rsidTr="001426AE">
        <w:trPr>
          <w:trHeight w:val="20"/>
        </w:trPr>
        <w:tc>
          <w:tcPr>
            <w:tcW w:w="2014"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i/>
                <w:sz w:val="18"/>
                <w:szCs w:val="18"/>
                <w:lang w:eastAsia="ru-RU"/>
              </w:rPr>
            </w:pPr>
            <w:r w:rsidRPr="00551839">
              <w:rPr>
                <w:rFonts w:ascii="Times New Roman" w:eastAsia="Times New Roman" w:hAnsi="Times New Roman"/>
                <w:i/>
                <w:sz w:val="18"/>
                <w:szCs w:val="18"/>
                <w:lang w:eastAsia="ru-RU"/>
              </w:rPr>
              <w:t>расходы на оплату труда и взносы по обязательному социальному страхованию на выплаты по оплате труда работников и иные выплаты работникам учреждений (в том числе бюджетных и автономных)</w:t>
            </w:r>
          </w:p>
        </w:tc>
        <w:tc>
          <w:tcPr>
            <w:tcW w:w="1418" w:type="dxa"/>
            <w:shd w:val="clear" w:color="auto" w:fill="auto"/>
            <w:noWrap/>
            <w:vAlign w:val="center"/>
          </w:tcPr>
          <w:p w:rsidR="004B4994" w:rsidRPr="00551839" w:rsidRDefault="004B4994" w:rsidP="004B4994">
            <w:pPr>
              <w:overflowPunct/>
              <w:spacing w:after="0" w:line="240" w:lineRule="auto"/>
              <w:jc w:val="right"/>
              <w:rPr>
                <w:rFonts w:ascii="Times New Roman" w:eastAsia="Times New Roman" w:hAnsi="Times New Roman"/>
                <w:i/>
                <w:sz w:val="18"/>
                <w:szCs w:val="18"/>
                <w:lang w:eastAsia="ru-RU"/>
              </w:rPr>
            </w:pPr>
            <w:r w:rsidRPr="00551839">
              <w:rPr>
                <w:rFonts w:ascii="Times New Roman" w:eastAsia="Times New Roman" w:hAnsi="Times New Roman"/>
                <w:i/>
                <w:sz w:val="18"/>
                <w:szCs w:val="18"/>
                <w:lang w:eastAsia="ru-RU"/>
              </w:rPr>
              <w:t>16 008 442,61</w:t>
            </w:r>
          </w:p>
        </w:tc>
        <w:tc>
          <w:tcPr>
            <w:tcW w:w="1417" w:type="dxa"/>
            <w:shd w:val="clear" w:color="auto" w:fill="auto"/>
            <w:noWrap/>
            <w:vAlign w:val="center"/>
          </w:tcPr>
          <w:p w:rsidR="004B4994" w:rsidRPr="00551839" w:rsidRDefault="004B4994" w:rsidP="004B4994">
            <w:pPr>
              <w:overflowPunct/>
              <w:spacing w:after="0" w:line="240" w:lineRule="auto"/>
              <w:jc w:val="right"/>
              <w:rPr>
                <w:rFonts w:ascii="Times New Roman" w:eastAsia="Times New Roman" w:hAnsi="Times New Roman"/>
                <w:i/>
                <w:sz w:val="18"/>
                <w:szCs w:val="18"/>
                <w:lang w:eastAsia="ru-RU"/>
              </w:rPr>
            </w:pPr>
            <w:r w:rsidRPr="00551839">
              <w:rPr>
                <w:rFonts w:ascii="Times New Roman" w:eastAsia="Times New Roman" w:hAnsi="Times New Roman"/>
                <w:i/>
                <w:sz w:val="18"/>
                <w:szCs w:val="18"/>
                <w:lang w:eastAsia="ru-RU"/>
              </w:rPr>
              <w:t>15 671 386,53</w:t>
            </w:r>
          </w:p>
        </w:tc>
        <w:tc>
          <w:tcPr>
            <w:tcW w:w="709" w:type="dxa"/>
            <w:shd w:val="clear" w:color="auto" w:fill="auto"/>
            <w:vAlign w:val="center"/>
          </w:tcPr>
          <w:p w:rsidR="004B4994" w:rsidRPr="00551839" w:rsidRDefault="004B4994" w:rsidP="004B4994">
            <w:pPr>
              <w:overflowPunct/>
              <w:spacing w:after="0" w:line="240" w:lineRule="auto"/>
              <w:jc w:val="center"/>
              <w:rPr>
                <w:rFonts w:ascii="Times New Roman" w:eastAsia="Times New Roman" w:hAnsi="Times New Roman"/>
                <w:i/>
                <w:sz w:val="18"/>
                <w:szCs w:val="18"/>
                <w:lang w:eastAsia="ru-RU"/>
              </w:rPr>
            </w:pPr>
            <w:r w:rsidRPr="00551839">
              <w:rPr>
                <w:rFonts w:ascii="Times New Roman" w:eastAsia="Times New Roman" w:hAnsi="Times New Roman"/>
                <w:i/>
                <w:sz w:val="18"/>
                <w:szCs w:val="18"/>
                <w:lang w:eastAsia="ru-RU"/>
              </w:rPr>
              <w:t>97,9</w:t>
            </w:r>
          </w:p>
        </w:tc>
        <w:tc>
          <w:tcPr>
            <w:tcW w:w="850" w:type="dxa"/>
            <w:shd w:val="clear" w:color="auto" w:fill="auto"/>
            <w:noWrap/>
            <w:vAlign w:val="center"/>
          </w:tcPr>
          <w:p w:rsidR="004B4994" w:rsidRPr="00551839" w:rsidRDefault="004B4994" w:rsidP="004B4994">
            <w:pPr>
              <w:overflowPunct/>
              <w:spacing w:after="0" w:line="240" w:lineRule="auto"/>
              <w:jc w:val="center"/>
              <w:rPr>
                <w:rFonts w:ascii="Times New Roman" w:eastAsia="Times New Roman" w:hAnsi="Times New Roman"/>
                <w:i/>
                <w:sz w:val="18"/>
                <w:szCs w:val="18"/>
                <w:lang w:eastAsia="ru-RU"/>
              </w:rPr>
            </w:pPr>
            <w:r w:rsidRPr="00551839">
              <w:rPr>
                <w:rFonts w:ascii="Times New Roman" w:eastAsia="Times New Roman" w:hAnsi="Times New Roman"/>
                <w:i/>
                <w:sz w:val="18"/>
                <w:szCs w:val="18"/>
                <w:lang w:eastAsia="ru-RU"/>
              </w:rPr>
              <w:t>9,7</w:t>
            </w:r>
          </w:p>
        </w:tc>
        <w:tc>
          <w:tcPr>
            <w:tcW w:w="3119" w:type="dxa"/>
            <w:shd w:val="clear" w:color="auto" w:fill="auto"/>
            <w:noWrap/>
            <w:vAlign w:val="center"/>
          </w:tcPr>
          <w:p w:rsidR="004B4994" w:rsidRPr="00551839" w:rsidRDefault="004B4994" w:rsidP="004B4994">
            <w:pPr>
              <w:overflowPunct/>
              <w:spacing w:after="0" w:line="240" w:lineRule="auto"/>
              <w:jc w:val="right"/>
              <w:rPr>
                <w:rFonts w:ascii="Times New Roman" w:eastAsia="Times New Roman" w:hAnsi="Times New Roman" w:cs="Calibri"/>
                <w:i/>
                <w:sz w:val="18"/>
                <w:szCs w:val="18"/>
                <w:lang w:eastAsia="ru-RU"/>
              </w:rPr>
            </w:pPr>
            <w:r w:rsidRPr="00551839">
              <w:rPr>
                <w:rFonts w:ascii="Times New Roman" w:eastAsia="Times New Roman" w:hAnsi="Times New Roman" w:cs="Calibri"/>
                <w:i/>
                <w:sz w:val="18"/>
                <w:szCs w:val="18"/>
                <w:lang w:eastAsia="ru-RU"/>
              </w:rPr>
              <w:t> </w:t>
            </w:r>
          </w:p>
        </w:tc>
      </w:tr>
      <w:tr w:rsidR="004B4994" w:rsidRPr="00551839" w:rsidTr="001426AE">
        <w:trPr>
          <w:trHeight w:val="20"/>
        </w:trPr>
        <w:tc>
          <w:tcPr>
            <w:tcW w:w="2014"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i/>
                <w:sz w:val="18"/>
                <w:szCs w:val="18"/>
                <w:lang w:eastAsia="ru-RU"/>
              </w:rPr>
            </w:pPr>
            <w:r w:rsidRPr="00551839">
              <w:rPr>
                <w:rFonts w:ascii="Times New Roman" w:eastAsia="Times New Roman" w:hAnsi="Times New Roman"/>
                <w:i/>
                <w:sz w:val="18"/>
                <w:szCs w:val="18"/>
                <w:lang w:eastAsia="ru-RU"/>
              </w:rPr>
              <w:t>Социальное обеспечение и иные выплаты населению</w:t>
            </w:r>
          </w:p>
        </w:tc>
        <w:tc>
          <w:tcPr>
            <w:tcW w:w="1418" w:type="dxa"/>
            <w:shd w:val="clear" w:color="auto" w:fill="auto"/>
            <w:noWrap/>
            <w:vAlign w:val="center"/>
          </w:tcPr>
          <w:p w:rsidR="004B4994" w:rsidRPr="00551839" w:rsidRDefault="004B4994" w:rsidP="004B4994">
            <w:pPr>
              <w:overflowPunct/>
              <w:spacing w:after="0" w:line="240" w:lineRule="auto"/>
              <w:jc w:val="right"/>
              <w:rPr>
                <w:rFonts w:ascii="Times New Roman" w:eastAsia="Times New Roman" w:hAnsi="Times New Roman"/>
                <w:i/>
                <w:sz w:val="18"/>
                <w:szCs w:val="18"/>
                <w:lang w:val="en-US" w:eastAsia="ru-RU"/>
              </w:rPr>
            </w:pPr>
            <w:r w:rsidRPr="00551839">
              <w:rPr>
                <w:rFonts w:ascii="Times New Roman" w:eastAsia="Times New Roman" w:hAnsi="Times New Roman"/>
                <w:i/>
                <w:sz w:val="18"/>
                <w:szCs w:val="18"/>
                <w:lang w:val="en-US" w:eastAsia="ru-RU"/>
              </w:rPr>
              <w:t>34 066</w:t>
            </w:r>
            <w:r w:rsidRPr="00551839">
              <w:rPr>
                <w:rFonts w:ascii="Times New Roman" w:eastAsia="Times New Roman" w:hAnsi="Times New Roman"/>
                <w:i/>
                <w:sz w:val="18"/>
                <w:szCs w:val="18"/>
                <w:lang w:eastAsia="ru-RU"/>
              </w:rPr>
              <w:t xml:space="preserve"> </w:t>
            </w:r>
            <w:r w:rsidRPr="00551839">
              <w:rPr>
                <w:rFonts w:ascii="Times New Roman" w:eastAsia="Times New Roman" w:hAnsi="Times New Roman"/>
                <w:i/>
                <w:sz w:val="18"/>
                <w:szCs w:val="18"/>
                <w:lang w:val="en-US" w:eastAsia="ru-RU"/>
              </w:rPr>
              <w:t>252</w:t>
            </w:r>
            <w:r w:rsidRPr="00551839">
              <w:rPr>
                <w:rFonts w:ascii="Times New Roman" w:eastAsia="Times New Roman" w:hAnsi="Times New Roman"/>
                <w:i/>
                <w:sz w:val="18"/>
                <w:szCs w:val="18"/>
                <w:lang w:eastAsia="ru-RU"/>
              </w:rPr>
              <w:t>,</w:t>
            </w:r>
            <w:r w:rsidRPr="00551839">
              <w:rPr>
                <w:rFonts w:ascii="Times New Roman" w:eastAsia="Times New Roman" w:hAnsi="Times New Roman"/>
                <w:i/>
                <w:sz w:val="18"/>
                <w:szCs w:val="18"/>
                <w:lang w:val="en-US" w:eastAsia="ru-RU"/>
              </w:rPr>
              <w:t>96</w:t>
            </w:r>
          </w:p>
        </w:tc>
        <w:tc>
          <w:tcPr>
            <w:tcW w:w="1417" w:type="dxa"/>
            <w:shd w:val="clear" w:color="auto" w:fill="auto"/>
            <w:noWrap/>
            <w:vAlign w:val="center"/>
          </w:tcPr>
          <w:p w:rsidR="004B4994" w:rsidRPr="00551839" w:rsidRDefault="004B4994" w:rsidP="004B4994">
            <w:pPr>
              <w:overflowPunct/>
              <w:spacing w:after="0" w:line="240" w:lineRule="auto"/>
              <w:jc w:val="right"/>
              <w:rPr>
                <w:rFonts w:ascii="Times New Roman" w:eastAsia="Times New Roman" w:hAnsi="Times New Roman"/>
                <w:i/>
                <w:sz w:val="18"/>
                <w:szCs w:val="18"/>
                <w:lang w:eastAsia="ru-RU"/>
              </w:rPr>
            </w:pPr>
            <w:r w:rsidRPr="00551839">
              <w:rPr>
                <w:rFonts w:ascii="Times New Roman" w:eastAsia="Times New Roman" w:hAnsi="Times New Roman"/>
                <w:i/>
                <w:sz w:val="18"/>
                <w:szCs w:val="18"/>
                <w:lang w:eastAsia="ru-RU"/>
              </w:rPr>
              <w:t>33 613 026,87</w:t>
            </w:r>
          </w:p>
        </w:tc>
        <w:tc>
          <w:tcPr>
            <w:tcW w:w="709" w:type="dxa"/>
            <w:shd w:val="clear" w:color="auto" w:fill="auto"/>
            <w:vAlign w:val="center"/>
          </w:tcPr>
          <w:p w:rsidR="004B4994" w:rsidRPr="00551839" w:rsidRDefault="004B4994" w:rsidP="004B4994">
            <w:pPr>
              <w:overflowPunct/>
              <w:spacing w:after="0" w:line="240" w:lineRule="auto"/>
              <w:jc w:val="center"/>
              <w:rPr>
                <w:rFonts w:ascii="Times New Roman" w:eastAsia="Times New Roman" w:hAnsi="Times New Roman"/>
                <w:i/>
                <w:sz w:val="18"/>
                <w:szCs w:val="18"/>
                <w:lang w:eastAsia="ru-RU"/>
              </w:rPr>
            </w:pPr>
            <w:r w:rsidRPr="00551839">
              <w:rPr>
                <w:rFonts w:ascii="Times New Roman" w:eastAsia="Times New Roman" w:hAnsi="Times New Roman"/>
                <w:i/>
                <w:sz w:val="18"/>
                <w:szCs w:val="18"/>
                <w:lang w:eastAsia="ru-RU"/>
              </w:rPr>
              <w:t>98,7</w:t>
            </w:r>
          </w:p>
        </w:tc>
        <w:tc>
          <w:tcPr>
            <w:tcW w:w="850" w:type="dxa"/>
            <w:shd w:val="clear" w:color="auto" w:fill="auto"/>
            <w:noWrap/>
            <w:vAlign w:val="center"/>
          </w:tcPr>
          <w:p w:rsidR="004B4994" w:rsidRPr="00551839" w:rsidRDefault="004B4994" w:rsidP="004B4994">
            <w:pPr>
              <w:overflowPunct/>
              <w:spacing w:after="0" w:line="240" w:lineRule="auto"/>
              <w:jc w:val="center"/>
              <w:rPr>
                <w:rFonts w:ascii="Times New Roman" w:eastAsia="Times New Roman" w:hAnsi="Times New Roman"/>
                <w:i/>
                <w:sz w:val="18"/>
                <w:szCs w:val="18"/>
                <w:lang w:eastAsia="ru-RU"/>
              </w:rPr>
            </w:pPr>
            <w:r w:rsidRPr="00551839">
              <w:rPr>
                <w:rFonts w:ascii="Times New Roman" w:eastAsia="Times New Roman" w:hAnsi="Times New Roman"/>
                <w:i/>
                <w:sz w:val="18"/>
                <w:szCs w:val="18"/>
                <w:lang w:eastAsia="ru-RU"/>
              </w:rPr>
              <w:t>0,02</w:t>
            </w:r>
          </w:p>
        </w:tc>
        <w:tc>
          <w:tcPr>
            <w:tcW w:w="3119" w:type="dxa"/>
            <w:shd w:val="clear" w:color="auto" w:fill="auto"/>
            <w:noWrap/>
            <w:vAlign w:val="center"/>
          </w:tcPr>
          <w:p w:rsidR="004B4994" w:rsidRPr="00551839" w:rsidRDefault="004B4994" w:rsidP="004B4994">
            <w:pPr>
              <w:overflowPunct/>
              <w:spacing w:after="0" w:line="240" w:lineRule="auto"/>
              <w:jc w:val="right"/>
              <w:rPr>
                <w:rFonts w:ascii="Times New Roman" w:eastAsia="Times New Roman" w:hAnsi="Times New Roman" w:cs="Calibri"/>
                <w:i/>
                <w:sz w:val="18"/>
                <w:szCs w:val="18"/>
                <w:lang w:eastAsia="ru-RU"/>
              </w:rPr>
            </w:pPr>
            <w:r w:rsidRPr="00551839">
              <w:rPr>
                <w:rFonts w:ascii="Times New Roman" w:eastAsia="Times New Roman" w:hAnsi="Times New Roman" w:cs="Calibri"/>
                <w:i/>
                <w:sz w:val="18"/>
                <w:szCs w:val="18"/>
                <w:lang w:eastAsia="ru-RU"/>
              </w:rPr>
              <w:t> </w:t>
            </w:r>
          </w:p>
        </w:tc>
      </w:tr>
    </w:tbl>
    <w:p w:rsidR="004B4994" w:rsidRPr="00551839" w:rsidRDefault="004B4994" w:rsidP="004B4994">
      <w:pPr>
        <w:tabs>
          <w:tab w:val="left" w:pos="9923"/>
        </w:tabs>
        <w:overflowPunct/>
        <w:spacing w:after="0" w:line="240" w:lineRule="auto"/>
        <w:jc w:val="both"/>
        <w:rPr>
          <w:rFonts w:ascii="Times New Roman" w:eastAsia="Times New Roman" w:hAnsi="Times New Roman"/>
          <w:b/>
          <w:sz w:val="28"/>
          <w:szCs w:val="28"/>
          <w:lang w:eastAsia="ru-RU"/>
        </w:rPr>
      </w:pPr>
    </w:p>
    <w:p w:rsidR="004B4994" w:rsidRPr="00551839" w:rsidRDefault="004B4994" w:rsidP="001426AE">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Основной удельный вес в структуре расходов республиканского бюджета за отчетный год приходится на расходы по следующим разделам функциональной классификации расходов:</w:t>
      </w:r>
    </w:p>
    <w:p w:rsidR="004B4994" w:rsidRPr="00551839" w:rsidRDefault="004B4994" w:rsidP="001426AE">
      <w:pPr>
        <w:overflowPunct/>
        <w:spacing w:after="0" w:line="240" w:lineRule="auto"/>
        <w:ind w:left="851"/>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Образование – 35,0 % общего объема расходов;</w:t>
      </w:r>
    </w:p>
    <w:p w:rsidR="004B4994" w:rsidRPr="00551839" w:rsidRDefault="004B4994" w:rsidP="001426AE">
      <w:pPr>
        <w:overflowPunct/>
        <w:spacing w:after="0" w:line="240" w:lineRule="auto"/>
        <w:ind w:left="851"/>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Социальная политика – 26,7 % общего объема расходов;</w:t>
      </w:r>
    </w:p>
    <w:p w:rsidR="004B4994" w:rsidRPr="00551839" w:rsidRDefault="004B4994" w:rsidP="001426AE">
      <w:pPr>
        <w:overflowPunct/>
        <w:spacing w:after="0" w:line="240" w:lineRule="auto"/>
        <w:ind w:left="851"/>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Национальная экономика – 11,7 % общего объема расходов;</w:t>
      </w:r>
    </w:p>
    <w:p w:rsidR="004B4994" w:rsidRPr="00551839" w:rsidRDefault="004B4994" w:rsidP="001426AE">
      <w:pPr>
        <w:overflowPunct/>
        <w:spacing w:after="0" w:line="240" w:lineRule="auto"/>
        <w:ind w:left="851"/>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Жилищно-коммунальное хозяйство – 9,2 % общего объема расходов;</w:t>
      </w:r>
    </w:p>
    <w:p w:rsidR="004B4994" w:rsidRPr="00551839" w:rsidRDefault="004B4994" w:rsidP="001426AE">
      <w:pPr>
        <w:overflowPunct/>
        <w:spacing w:after="0" w:line="240" w:lineRule="auto"/>
        <w:ind w:left="851"/>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Здравоохранение – 4,3 % общего объема расходов.</w:t>
      </w:r>
    </w:p>
    <w:p w:rsidR="004B4994" w:rsidRPr="00551839" w:rsidRDefault="004B4994" w:rsidP="004B4994">
      <w:pPr>
        <w:overflowPunct/>
        <w:spacing w:after="0" w:line="240" w:lineRule="auto"/>
        <w:jc w:val="both"/>
        <w:rPr>
          <w:rFonts w:ascii="Times New Roman" w:eastAsia="Times New Roman" w:hAnsi="Times New Roman"/>
          <w:sz w:val="28"/>
          <w:szCs w:val="28"/>
          <w:lang w:eastAsia="ru-RU"/>
        </w:rPr>
      </w:pPr>
    </w:p>
    <w:p w:rsidR="004B4994" w:rsidRPr="00551839" w:rsidRDefault="004B4994" w:rsidP="004B4994">
      <w:pPr>
        <w:overflowPunct/>
        <w:spacing w:after="0" w:line="240" w:lineRule="auto"/>
        <w:jc w:val="center"/>
        <w:rPr>
          <w:rFonts w:ascii="Times New Roman" w:eastAsia="Times New Roman" w:hAnsi="Times New Roman"/>
          <w:b/>
          <w:bCs/>
          <w:sz w:val="20"/>
          <w:szCs w:val="20"/>
          <w:lang w:eastAsia="ru-RU"/>
        </w:rPr>
      </w:pPr>
      <w:r w:rsidRPr="00551839">
        <w:rPr>
          <w:rFonts w:ascii="Times New Roman" w:eastAsia="Times New Roman" w:hAnsi="Times New Roman"/>
          <w:b/>
          <w:bCs/>
          <w:sz w:val="20"/>
          <w:szCs w:val="20"/>
          <w:lang w:eastAsia="ru-RU"/>
        </w:rPr>
        <w:t xml:space="preserve">Информация об отклонениях сводной бюджетной росписи </w:t>
      </w:r>
    </w:p>
    <w:p w:rsidR="004B4994" w:rsidRPr="00551839" w:rsidRDefault="004B4994" w:rsidP="004B4994">
      <w:pPr>
        <w:overflowPunct/>
        <w:spacing w:after="0" w:line="240" w:lineRule="auto"/>
        <w:jc w:val="center"/>
        <w:rPr>
          <w:rFonts w:ascii="Times New Roman" w:eastAsia="Times New Roman" w:hAnsi="Times New Roman"/>
          <w:b/>
          <w:bCs/>
          <w:sz w:val="20"/>
          <w:szCs w:val="20"/>
          <w:lang w:eastAsia="ru-RU"/>
        </w:rPr>
      </w:pPr>
      <w:r w:rsidRPr="00551839">
        <w:rPr>
          <w:rFonts w:ascii="Times New Roman" w:eastAsia="Times New Roman" w:hAnsi="Times New Roman"/>
          <w:b/>
          <w:bCs/>
          <w:sz w:val="20"/>
          <w:szCs w:val="20"/>
          <w:lang w:eastAsia="ru-RU"/>
        </w:rPr>
        <w:t xml:space="preserve">по состоянию на 31.12.2023 г. от объемов бюджетных ассигнований, </w:t>
      </w:r>
    </w:p>
    <w:p w:rsidR="004B4994" w:rsidRPr="00551839" w:rsidRDefault="004B4994" w:rsidP="004B4994">
      <w:pPr>
        <w:overflowPunct/>
        <w:spacing w:after="0" w:line="240" w:lineRule="auto"/>
        <w:jc w:val="center"/>
        <w:rPr>
          <w:rFonts w:ascii="Times New Roman" w:eastAsia="Times New Roman" w:hAnsi="Times New Roman"/>
          <w:b/>
          <w:bCs/>
          <w:sz w:val="20"/>
          <w:szCs w:val="20"/>
          <w:lang w:eastAsia="ru-RU"/>
        </w:rPr>
      </w:pPr>
      <w:r w:rsidRPr="00551839">
        <w:rPr>
          <w:rFonts w:ascii="Times New Roman" w:eastAsia="Times New Roman" w:hAnsi="Times New Roman"/>
          <w:b/>
          <w:bCs/>
          <w:sz w:val="20"/>
          <w:szCs w:val="20"/>
          <w:lang w:eastAsia="ru-RU"/>
        </w:rPr>
        <w:t xml:space="preserve">утвержденных Законом Чеченской Республики «О республиканском бюджете </w:t>
      </w:r>
    </w:p>
    <w:p w:rsidR="004B4994" w:rsidRPr="00551839" w:rsidRDefault="004B4994" w:rsidP="004B4994">
      <w:pPr>
        <w:overflowPunct/>
        <w:spacing w:after="0" w:line="240" w:lineRule="auto"/>
        <w:jc w:val="center"/>
        <w:rPr>
          <w:rFonts w:ascii="Times New Roman" w:eastAsia="Times New Roman" w:hAnsi="Times New Roman"/>
          <w:b/>
          <w:bCs/>
          <w:sz w:val="20"/>
          <w:szCs w:val="20"/>
          <w:lang w:eastAsia="ru-RU"/>
        </w:rPr>
      </w:pPr>
      <w:r w:rsidRPr="00551839">
        <w:rPr>
          <w:rFonts w:ascii="Times New Roman" w:eastAsia="Times New Roman" w:hAnsi="Times New Roman"/>
          <w:b/>
          <w:bCs/>
          <w:sz w:val="20"/>
          <w:szCs w:val="20"/>
          <w:lang w:eastAsia="ru-RU"/>
        </w:rPr>
        <w:t>на 2023 год и на плановый период 2024 и 2025 годов»</w:t>
      </w:r>
    </w:p>
    <w:p w:rsidR="004B4994" w:rsidRPr="00551839" w:rsidRDefault="004B4994" w:rsidP="004B4994">
      <w:pPr>
        <w:overflowPunct/>
        <w:spacing w:after="0" w:line="240" w:lineRule="auto"/>
        <w:jc w:val="right"/>
        <w:rPr>
          <w:rFonts w:ascii="Times New Roman" w:eastAsia="Times New Roman" w:hAnsi="Times New Roman"/>
          <w:sz w:val="28"/>
          <w:szCs w:val="28"/>
          <w:lang w:eastAsia="ru-RU"/>
        </w:rPr>
      </w:pPr>
      <w:r w:rsidRPr="00551839">
        <w:rPr>
          <w:rFonts w:ascii="Times New Roman" w:eastAsia="Times New Roman" w:hAnsi="Times New Roman"/>
          <w:sz w:val="20"/>
          <w:szCs w:val="20"/>
          <w:lang w:eastAsia="ru-RU"/>
        </w:rPr>
        <w:t>Ед. изм.: тыс. руб.</w:t>
      </w:r>
    </w:p>
    <w:tbl>
      <w:tblPr>
        <w:tblW w:w="953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7"/>
        <w:gridCol w:w="698"/>
        <w:gridCol w:w="583"/>
        <w:gridCol w:w="1417"/>
        <w:gridCol w:w="1418"/>
        <w:gridCol w:w="1276"/>
        <w:gridCol w:w="1412"/>
      </w:tblGrid>
      <w:tr w:rsidR="004B4994" w:rsidRPr="00551839" w:rsidTr="001426AE">
        <w:trPr>
          <w:trHeight w:val="20"/>
        </w:trPr>
        <w:tc>
          <w:tcPr>
            <w:tcW w:w="2727" w:type="dxa"/>
            <w:vMerge w:val="restart"/>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Наименование</w:t>
            </w:r>
          </w:p>
        </w:tc>
        <w:tc>
          <w:tcPr>
            <w:tcW w:w="1281" w:type="dxa"/>
            <w:gridSpan w:val="2"/>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Код</w:t>
            </w:r>
          </w:p>
        </w:tc>
        <w:tc>
          <w:tcPr>
            <w:tcW w:w="1417" w:type="dxa"/>
            <w:vMerge w:val="restart"/>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Утверждено (первоначально)</w:t>
            </w:r>
          </w:p>
        </w:tc>
        <w:tc>
          <w:tcPr>
            <w:tcW w:w="1418" w:type="dxa"/>
            <w:vMerge w:val="restart"/>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 xml:space="preserve">Утверждено (СБР по состоянию на 31.12.2023) </w:t>
            </w:r>
          </w:p>
        </w:tc>
        <w:tc>
          <w:tcPr>
            <w:tcW w:w="1276" w:type="dxa"/>
            <w:vMerge w:val="restart"/>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Отклонение</w:t>
            </w:r>
          </w:p>
        </w:tc>
        <w:tc>
          <w:tcPr>
            <w:tcW w:w="1412" w:type="dxa"/>
            <w:vMerge w:val="restart"/>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Примечание</w:t>
            </w:r>
          </w:p>
        </w:tc>
      </w:tr>
      <w:tr w:rsidR="004B4994" w:rsidRPr="00551839" w:rsidTr="001426AE">
        <w:trPr>
          <w:trHeight w:val="20"/>
        </w:trPr>
        <w:tc>
          <w:tcPr>
            <w:tcW w:w="2727" w:type="dxa"/>
            <w:vMerge/>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b/>
                <w:bCs/>
                <w:sz w:val="18"/>
                <w:szCs w:val="18"/>
                <w:lang w:eastAsia="ru-RU"/>
              </w:rPr>
            </w:pPr>
          </w:p>
        </w:tc>
        <w:tc>
          <w:tcPr>
            <w:tcW w:w="698"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раздел</w:t>
            </w:r>
          </w:p>
        </w:tc>
        <w:tc>
          <w:tcPr>
            <w:tcW w:w="583" w:type="dxa"/>
            <w:shd w:val="clear" w:color="auto" w:fill="auto"/>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подраздел</w:t>
            </w:r>
          </w:p>
        </w:tc>
        <w:tc>
          <w:tcPr>
            <w:tcW w:w="1417" w:type="dxa"/>
            <w:vMerge/>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b/>
                <w:bCs/>
                <w:sz w:val="18"/>
                <w:szCs w:val="18"/>
                <w:lang w:eastAsia="ru-RU"/>
              </w:rPr>
            </w:pPr>
          </w:p>
        </w:tc>
        <w:tc>
          <w:tcPr>
            <w:tcW w:w="1418" w:type="dxa"/>
            <w:vMerge/>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b/>
                <w:bCs/>
                <w:sz w:val="18"/>
                <w:szCs w:val="18"/>
                <w:lang w:eastAsia="ru-RU"/>
              </w:rPr>
            </w:pPr>
          </w:p>
        </w:tc>
        <w:tc>
          <w:tcPr>
            <w:tcW w:w="1276" w:type="dxa"/>
            <w:vMerge/>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b/>
                <w:bCs/>
                <w:sz w:val="18"/>
                <w:szCs w:val="18"/>
                <w:lang w:eastAsia="ru-RU"/>
              </w:rPr>
            </w:pPr>
          </w:p>
        </w:tc>
        <w:tc>
          <w:tcPr>
            <w:tcW w:w="1412" w:type="dxa"/>
            <w:vMerge/>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b/>
                <w:bCs/>
                <w:sz w:val="18"/>
                <w:szCs w:val="18"/>
                <w:lang w:eastAsia="ru-RU"/>
              </w:rPr>
            </w:pPr>
          </w:p>
        </w:tc>
      </w:tr>
      <w:tr w:rsidR="004B4994" w:rsidRPr="00551839" w:rsidTr="001426AE">
        <w:trPr>
          <w:trHeight w:val="20"/>
        </w:trPr>
        <w:tc>
          <w:tcPr>
            <w:tcW w:w="2727"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1</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2</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3</w:t>
            </w:r>
          </w:p>
        </w:tc>
        <w:tc>
          <w:tcPr>
            <w:tcW w:w="1417"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4</w:t>
            </w:r>
          </w:p>
        </w:tc>
        <w:tc>
          <w:tcPr>
            <w:tcW w:w="141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5</w:t>
            </w:r>
          </w:p>
        </w:tc>
        <w:tc>
          <w:tcPr>
            <w:tcW w:w="1276"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6</w:t>
            </w:r>
          </w:p>
        </w:tc>
        <w:tc>
          <w:tcPr>
            <w:tcW w:w="1412"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7</w:t>
            </w: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ОБЩЕГОСУДАРСТВЕННЫЕ ВОПРОСЫ</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01</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 xml:space="preserve">              </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6 726 135,80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5 993 918,00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-732 217,80</w:t>
            </w:r>
          </w:p>
        </w:tc>
        <w:tc>
          <w:tcPr>
            <w:tcW w:w="1412"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 </w:t>
            </w: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lastRenderedPageBreak/>
              <w:t>Функционирование высшего должностного лица субъекта Российской Федерации и муниципального образования</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01</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0102</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88 704,50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89 942,70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1 238,20</w:t>
            </w:r>
          </w:p>
        </w:tc>
        <w:tc>
          <w:tcPr>
            <w:tcW w:w="1412"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01</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0103</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544 677,40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584 059,00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39 381,60</w:t>
            </w:r>
          </w:p>
        </w:tc>
        <w:tc>
          <w:tcPr>
            <w:tcW w:w="1412"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01</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0104</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575 287,20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588 215,30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12 928,10</w:t>
            </w:r>
          </w:p>
        </w:tc>
        <w:tc>
          <w:tcPr>
            <w:tcW w:w="1412"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Судебная система</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01</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0105</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270 290,90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282 290,90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12 000,00</w:t>
            </w:r>
          </w:p>
        </w:tc>
        <w:tc>
          <w:tcPr>
            <w:tcW w:w="1412"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01</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0106</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396 006,20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448 718,30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52 712,10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Обеспечение проведения выборов и референдумов</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01</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0107</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87 468,30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88 267,30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799,00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Фундаментальные исследования</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01</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0110</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103 527,30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123 599,30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20 072,00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Резервные фонды</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01</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0111</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435 200,00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60 199,40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-375 000,60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Другие общегосударственные вопросы</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01</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0113</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4 224 974,00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3 728 625,80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-496 348,20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НАЦИОНАЛЬНАЯ ОБОРОНА</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02</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 xml:space="preserve">              </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49 270,90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49 270,90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0,00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Мобилизационная и вневойсковая подготовка</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02</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0203</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49 270,90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49 270,90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0,00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НАЦИОНАЛЬНАЯ БЕЗОПАСНОСТЬ И ПРАВООХРАНИТЕЛЬНАЯ ДЕЯТЕЛЬНОСТЬ</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03</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 xml:space="preserve">              </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234 172,90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305 967,00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71 794,10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Органы юстиции</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03</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0304</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49 213,10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66 084,20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16 871,10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Гражданская оборона</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03</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0309</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78 091,80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80 759,70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2 667,90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03</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0310</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106 808,00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159 107,10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52 299,10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Миграционная политика</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03</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0311</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60,0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16,0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-44,00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НАЦИОНАЛЬНАЯ ЭКОНОМИКА</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04</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 xml:space="preserve">              </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13 122 479,30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19 361 432,00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6 238 952,70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Общеэкономические вопросы</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04</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0401</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487 407,70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505 129,20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17 721,50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Топливно-энергетический комплекс</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04</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0402</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41 928,00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271 447,60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229 519,60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Сельское хозяйство и рыболовство</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04</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0405</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2 260 264,00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2 551 474,20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291 210,20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Водное хозяйство</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04</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0406</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203 734,90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221 594,10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17 859,20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Лесное хозяйство</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04</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0407</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255 516,50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255 516,50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0,00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Транспорт</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04</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0408</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2 138 332,80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2 426 483,60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288 150,80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Дорожное хозяйство (дорожные фонды)</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04</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0409</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6 545 819,30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7 513 063,60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967 244,30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Связь и информатика</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04</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0410</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66 799,60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69 430,70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2 631,10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Прикладные научные исследования в области национальной экономики</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04</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0411</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9 541,20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9 541,20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0,00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Другие вопросы в области национальной экономики</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04</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0412</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1 113 135,30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5 537 751,30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4 424 616,00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ЖИЛИЩНО-КОММУНАЛЬНОЕ ХОЗЯЙСТВО</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05</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 xml:space="preserve">              </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6 690 708,90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15 332 302,70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8 641 593,80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Жилищное хозяйство</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05</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0501</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1 182 439,20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8 268 003,20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7 085 564,00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Коммунальное хозяйство</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05</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0502</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3 918 071,00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5 099 726,30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1 181 655,30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vMerge w:val="restart"/>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Благоустройство</w:t>
            </w:r>
          </w:p>
        </w:tc>
        <w:tc>
          <w:tcPr>
            <w:tcW w:w="698" w:type="dxa"/>
            <w:vMerge w:val="restart"/>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05</w:t>
            </w:r>
          </w:p>
        </w:tc>
        <w:tc>
          <w:tcPr>
            <w:tcW w:w="583" w:type="dxa"/>
            <w:vMerge w:val="restart"/>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0503</w:t>
            </w:r>
          </w:p>
        </w:tc>
        <w:tc>
          <w:tcPr>
            <w:tcW w:w="1417" w:type="dxa"/>
            <w:vMerge w:val="restart"/>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399 680,80</w:t>
            </w:r>
          </w:p>
        </w:tc>
        <w:tc>
          <w:tcPr>
            <w:tcW w:w="1418" w:type="dxa"/>
            <w:vMerge w:val="restart"/>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471 769,50</w:t>
            </w:r>
          </w:p>
        </w:tc>
        <w:tc>
          <w:tcPr>
            <w:tcW w:w="1276" w:type="dxa"/>
            <w:vMerge w:val="restart"/>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72 088,70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vMerge/>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c>
          <w:tcPr>
            <w:tcW w:w="698" w:type="dxa"/>
            <w:vMerge/>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c>
          <w:tcPr>
            <w:tcW w:w="583" w:type="dxa"/>
            <w:vMerge/>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c>
          <w:tcPr>
            <w:tcW w:w="1417" w:type="dxa"/>
            <w:vMerge/>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c>
          <w:tcPr>
            <w:tcW w:w="1418" w:type="dxa"/>
            <w:vMerge/>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c>
          <w:tcPr>
            <w:tcW w:w="1276" w:type="dxa"/>
            <w:vMerge/>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Другие вопросы в области жилищно-коммунального хозяйства</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05</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0505</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1 190 517,90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1 492 803,70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302 285,80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ОХРАНА ОКРУЖАЮЩЕЙ СРЕДЫ</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06</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 xml:space="preserve">              </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1 192 105,90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1 175 618,60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-16 487,30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Охрана объектов растительного и животного мира и среды их обитания</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06</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0603</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77 761,50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86 963,50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9 202,00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Другие вопросы в области охраны окружающей среды</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06</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0605</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1 114 344,40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1 088 655,10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-25 689,30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ОБРАЗОВАНИЕ</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07</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 xml:space="preserve">              </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54 878 798,30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58 029 662,50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3 150 864,20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Дошкольное образование</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07</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0701</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11 153 074,20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10 970 853,90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-182 220,30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Общее образование</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07</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0702</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38 676 059,90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41 724 909,60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3 048 849,70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Дополнительное образование детей</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07</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0703</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515 326,30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508 875,80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-6 450,50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Среднее профессиональное образование</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07</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0704</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1 621 337,00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1 753 710,50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132 373,50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Профессиональная подготовка, переподготовка и повышение квалификации</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07</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0705</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199 735,10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170 052,40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-29 682,70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Молодежная политика и оздоровление детей</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07</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0707</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49 387,70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83 409,30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34 021,60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Прикладные научные исследования в области образования</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07</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0708</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36 150,30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35 920,90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-229,40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Другие вопросы в области образования</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07</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0709</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2 627 727,80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2 781 930,10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154 202,30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КУЛЬТУРА, КИНЕМАТОГРАФИЯ</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08</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 xml:space="preserve">              </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1 861 575,20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1 996 078,50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134 503,30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Культура</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08</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0801</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1 717 676,20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1 826 982,00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109 305,80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Другие вопросы в области культуры, кинематографии</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08</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0804</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143 899,00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169 096,50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25 197,50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ЗДРАВООХРАНЕНИЕ</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09</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 xml:space="preserve">              </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5 936 264,00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7 156 485,60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1 220 221,60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Стационарная медицинская помощь</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09</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0901</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1 433 365,00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1 740 096,20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306 731,20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Амбулаторная помощь</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09</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0902</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1 855 290,90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2 073 701,30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218 410,40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Медицинская помощь в дневных стационарах всех типов</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09</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0903</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29 610,40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29 335,70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-274,70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Скорая медицинская помощь</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09</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0904</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83 621,10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75 956,50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-7 664,60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Санаторно-оздоровительная помощь</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09</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0905</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78 693,90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97 071,40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18 377,50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Заготовка, переработка, хранение и обеспечение безопасности донорской крови и ее компонентов</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09</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0906</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168 862,30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180 878,30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12 016,00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Другие вопросы в области здравоохранения</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09</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0909</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2 286 820,40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2 959 446,20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672 625,80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СОЦИАЛЬНАЯ ПОЛИТИКА</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10</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 xml:space="preserve">              </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39 671 608,40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44 308 690,90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4 637 082,50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Пенсионное обеспечение</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10</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1001</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821 261,90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801 976,90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-19 285,00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Социальное обслуживание населения</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10</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1002</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3 659 446,10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3 748 939,70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89 493,60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Социальное обеспечение населения</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10</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1003</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19 983 506,90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23 421 047,00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3 437 540,10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Охрана семьи и детства</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10</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1004</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13 066 099,20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13 964 517,70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898 418,50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Другие вопросы в области социальной политики</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10</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1006</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2 141 294,30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2 372 209,60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230 915,30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ФИЗИЧЕСКАЯ КУЛЬТУРА И СПОРТ</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11</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 xml:space="preserve">              </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6 011 788,60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6 858 825,70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847 037,10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Физическая культура</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11</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1101</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673 905,60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701 774,50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27 868,90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Массовый спорт</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11</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1102</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2 416 383,40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2 611 196,90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194 813,50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Спорт высших достижений</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11</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1103</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2 351 565,90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2 460 725,50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109 159,60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Другие вопросы в области физической культуры и спорта</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11</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1105</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569 933,70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1 085 128,80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515 195,10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СРЕДСТВА МАССОВОЙ ИНФОРМАЦИИ</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12</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 xml:space="preserve">              </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553 900,30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710 560,20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156 659,90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Телевидение и радиовещание</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12</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1201</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283 684,70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336 515,80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52 831,10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lastRenderedPageBreak/>
              <w:t>Периодическая печать и издательства</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12</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1202</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56 421,20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59 250,10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2 828,90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Другие вопросы в области средств массовой информации</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12</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1204</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213 794,40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314 794,30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100 999,90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ОБСЛУЖИВАНИЕ ГОСУДАРСТВЕННОГО И МУНИЦИПАЛЬНОГО ДОЛГА</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13</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 xml:space="preserve">              </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160 136,20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149 841,20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-10 295,00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Обслуживание государственного внутреннего и муниципального долга</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13</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1301</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160 136,20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149 841,20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-10 295,00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МЕЖБЮДЖЕТНЫЕ ТРАНСФЕРТЫ ОБЩЕГО ХАРАКТЕРА БЮДЖЕТАМ СУБЪЕКТОВ РОССИЙСКОЙ ФЕДЕРАЦИИ И МУНИЦИПАЛЬНЫХ ОБРАЗОВАНИЙ</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14</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 xml:space="preserve">              </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3 956 428,50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4 373 274,90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416 846,40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Дотации на выравнивание бюджетной обеспеченности субъектов Российской Федерации и муниципальных образований</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14</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1401</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3 217 449,90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3 217 449,90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0,00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Иные дотации</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14</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1402</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426 541,40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843 387,80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416 846,40</w:t>
            </w:r>
          </w:p>
        </w:tc>
        <w:tc>
          <w:tcPr>
            <w:tcW w:w="1412" w:type="dxa"/>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18"/>
                <w:szCs w:val="18"/>
                <w:lang w:eastAsia="ru-RU"/>
              </w:rPr>
            </w:pP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Прочие межбюджетные трансферты общего характера</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14</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1403</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312 437,20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312 437,20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0,00</w:t>
            </w:r>
          </w:p>
        </w:tc>
        <w:tc>
          <w:tcPr>
            <w:tcW w:w="1412"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sz w:val="18"/>
                <w:szCs w:val="18"/>
                <w:lang w:eastAsia="ru-RU"/>
              </w:rPr>
            </w:pPr>
            <w:r w:rsidRPr="00551839">
              <w:rPr>
                <w:rFonts w:ascii="Times New Roman" w:eastAsia="Times New Roman" w:hAnsi="Times New Roman"/>
                <w:sz w:val="18"/>
                <w:szCs w:val="18"/>
                <w:lang w:eastAsia="ru-RU"/>
              </w:rPr>
              <w:t> </w:t>
            </w:r>
          </w:p>
        </w:tc>
      </w:tr>
      <w:tr w:rsidR="004B4994" w:rsidRPr="00551839" w:rsidTr="001426AE">
        <w:trPr>
          <w:trHeight w:val="20"/>
        </w:trPr>
        <w:tc>
          <w:tcPr>
            <w:tcW w:w="2727"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Итого</w:t>
            </w:r>
          </w:p>
        </w:tc>
        <w:tc>
          <w:tcPr>
            <w:tcW w:w="698"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 </w:t>
            </w:r>
          </w:p>
        </w:tc>
        <w:tc>
          <w:tcPr>
            <w:tcW w:w="583" w:type="dxa"/>
            <w:shd w:val="clear" w:color="auto" w:fill="auto"/>
            <w:noWrap/>
            <w:vAlign w:val="center"/>
            <w:hideMark/>
          </w:tcPr>
          <w:p w:rsidR="004B4994" w:rsidRPr="00551839" w:rsidRDefault="004B4994" w:rsidP="004B4994">
            <w:pPr>
              <w:overflowPunct/>
              <w:spacing w:after="0" w:line="240" w:lineRule="auto"/>
              <w:jc w:val="center"/>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 </w:t>
            </w:r>
          </w:p>
        </w:tc>
        <w:tc>
          <w:tcPr>
            <w:tcW w:w="1417"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141 045 373,20</w:t>
            </w:r>
          </w:p>
        </w:tc>
        <w:tc>
          <w:tcPr>
            <w:tcW w:w="1418"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165 801 928,70</w:t>
            </w:r>
          </w:p>
        </w:tc>
        <w:tc>
          <w:tcPr>
            <w:tcW w:w="1276" w:type="dxa"/>
            <w:shd w:val="clear" w:color="auto" w:fill="auto"/>
            <w:noWrap/>
            <w:vAlign w:val="center"/>
            <w:hideMark/>
          </w:tcPr>
          <w:p w:rsidR="004B4994" w:rsidRPr="00551839" w:rsidRDefault="004B4994" w:rsidP="004B4994">
            <w:pPr>
              <w:overflowPunct/>
              <w:spacing w:after="0" w:line="240" w:lineRule="auto"/>
              <w:jc w:val="right"/>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24 756 555,50</w:t>
            </w:r>
          </w:p>
        </w:tc>
        <w:tc>
          <w:tcPr>
            <w:tcW w:w="1412" w:type="dxa"/>
            <w:shd w:val="clear" w:color="auto" w:fill="auto"/>
            <w:vAlign w:val="center"/>
            <w:hideMark/>
          </w:tcPr>
          <w:p w:rsidR="004B4994" w:rsidRPr="00551839" w:rsidRDefault="004B4994" w:rsidP="004B4994">
            <w:pPr>
              <w:overflowPunct/>
              <w:spacing w:after="0" w:line="240" w:lineRule="auto"/>
              <w:rPr>
                <w:rFonts w:ascii="Times New Roman" w:eastAsia="Times New Roman" w:hAnsi="Times New Roman"/>
                <w:b/>
                <w:bCs/>
                <w:sz w:val="18"/>
                <w:szCs w:val="18"/>
                <w:lang w:eastAsia="ru-RU"/>
              </w:rPr>
            </w:pPr>
            <w:r w:rsidRPr="00551839">
              <w:rPr>
                <w:rFonts w:ascii="Times New Roman" w:eastAsia="Times New Roman" w:hAnsi="Times New Roman"/>
                <w:b/>
                <w:bCs/>
                <w:sz w:val="18"/>
                <w:szCs w:val="18"/>
                <w:lang w:eastAsia="ru-RU"/>
              </w:rPr>
              <w:t> </w:t>
            </w:r>
          </w:p>
        </w:tc>
      </w:tr>
    </w:tbl>
    <w:p w:rsidR="004B4994" w:rsidRPr="00551839" w:rsidRDefault="004B4994" w:rsidP="004B4994">
      <w:pPr>
        <w:overflowPunct/>
        <w:autoSpaceDE w:val="0"/>
        <w:autoSpaceDN w:val="0"/>
        <w:adjustRightInd w:val="0"/>
        <w:spacing w:after="0" w:line="240" w:lineRule="auto"/>
        <w:jc w:val="both"/>
        <w:rPr>
          <w:rFonts w:ascii="Times New Roman" w:eastAsia="Times New Roman" w:hAnsi="Times New Roman"/>
          <w:sz w:val="28"/>
          <w:szCs w:val="28"/>
          <w:lang w:eastAsia="ru-RU"/>
        </w:rPr>
      </w:pPr>
    </w:p>
    <w:p w:rsidR="00DD1047" w:rsidRPr="00551839" w:rsidRDefault="00DD1047" w:rsidP="004B4994">
      <w:pPr>
        <w:overflowPunct/>
        <w:autoSpaceDE w:val="0"/>
        <w:autoSpaceDN w:val="0"/>
        <w:adjustRightInd w:val="0"/>
        <w:spacing w:after="0" w:line="240" w:lineRule="auto"/>
        <w:jc w:val="both"/>
        <w:rPr>
          <w:rFonts w:ascii="Times New Roman" w:eastAsia="Times New Roman" w:hAnsi="Times New Roman"/>
          <w:sz w:val="28"/>
          <w:szCs w:val="28"/>
          <w:lang w:eastAsia="ru-RU"/>
        </w:rPr>
      </w:pPr>
    </w:p>
    <w:p w:rsidR="00DD1047" w:rsidRPr="00551839" w:rsidRDefault="00DD1047" w:rsidP="00DD1047">
      <w:pPr>
        <w:overflowPunct/>
        <w:autoSpaceDE w:val="0"/>
        <w:autoSpaceDN w:val="0"/>
        <w:adjustRightInd w:val="0"/>
        <w:spacing w:after="0" w:line="240" w:lineRule="auto"/>
        <w:jc w:val="right"/>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Таблица № 3</w:t>
      </w:r>
    </w:p>
    <w:p w:rsidR="00DD1047" w:rsidRPr="00551839" w:rsidRDefault="00DD1047" w:rsidP="00DD1047">
      <w:pPr>
        <w:overflowPunct/>
        <w:autoSpaceDE w:val="0"/>
        <w:autoSpaceDN w:val="0"/>
        <w:adjustRightInd w:val="0"/>
        <w:spacing w:after="0" w:line="240" w:lineRule="auto"/>
        <w:jc w:val="right"/>
        <w:rPr>
          <w:rFonts w:ascii="Times New Roman" w:eastAsia="Times New Roman" w:hAnsi="Times New Roman"/>
          <w:sz w:val="28"/>
          <w:szCs w:val="28"/>
          <w:lang w:eastAsia="ru-RU"/>
        </w:rPr>
      </w:pPr>
    </w:p>
    <w:p w:rsidR="004B4994" w:rsidRPr="00551839" w:rsidRDefault="004B4994" w:rsidP="004B4994">
      <w:pPr>
        <w:overflowPunct/>
        <w:spacing w:after="0" w:line="240" w:lineRule="auto"/>
        <w:jc w:val="center"/>
        <w:rPr>
          <w:rFonts w:ascii="Times New Roman" w:eastAsia="Times New Roman" w:hAnsi="Times New Roman"/>
          <w:sz w:val="24"/>
          <w:szCs w:val="24"/>
          <w:lang w:eastAsia="ru-RU"/>
        </w:rPr>
      </w:pPr>
      <w:r w:rsidRPr="00551839">
        <w:rPr>
          <w:rFonts w:ascii="Times New Roman" w:eastAsia="Times New Roman" w:hAnsi="Times New Roman"/>
          <w:sz w:val="24"/>
          <w:szCs w:val="24"/>
          <w:lang w:eastAsia="ru-RU"/>
        </w:rPr>
        <w:t xml:space="preserve">Сведения об исполнении текстовых статей Закона </w:t>
      </w:r>
      <w:r w:rsidR="00DD1047" w:rsidRPr="00551839">
        <w:rPr>
          <w:rFonts w:ascii="Times New Roman" w:eastAsia="Times New Roman" w:hAnsi="Times New Roman"/>
          <w:sz w:val="24"/>
          <w:szCs w:val="24"/>
          <w:lang w:eastAsia="ru-RU"/>
        </w:rPr>
        <w:t xml:space="preserve">(решения) </w:t>
      </w:r>
      <w:r w:rsidRPr="00551839">
        <w:rPr>
          <w:rFonts w:ascii="Times New Roman" w:eastAsia="Times New Roman" w:hAnsi="Times New Roman"/>
          <w:sz w:val="24"/>
          <w:szCs w:val="24"/>
          <w:lang w:eastAsia="ru-RU"/>
        </w:rPr>
        <w:t>о бюджете</w:t>
      </w:r>
    </w:p>
    <w:p w:rsidR="004B4994" w:rsidRPr="00551839" w:rsidRDefault="004B4994" w:rsidP="004B4994">
      <w:pPr>
        <w:overflowPunct/>
        <w:spacing w:after="0" w:line="240" w:lineRule="auto"/>
        <w:jc w:val="center"/>
        <w:rPr>
          <w:rFonts w:ascii="Times New Roman" w:eastAsia="Times New Roman" w:hAnsi="Times New Roman"/>
          <w:sz w:val="28"/>
          <w:szCs w:val="28"/>
          <w:lang w:eastAsia="ru-RU"/>
        </w:rPr>
      </w:pPr>
    </w:p>
    <w:tbl>
      <w:tblPr>
        <w:tblW w:w="9548" w:type="dxa"/>
        <w:tblInd w:w="134" w:type="dxa"/>
        <w:tblLayout w:type="fixed"/>
        <w:tblCellMar>
          <w:left w:w="7" w:type="dxa"/>
          <w:right w:w="7" w:type="dxa"/>
        </w:tblCellMar>
        <w:tblLook w:val="04A0" w:firstRow="1" w:lastRow="0" w:firstColumn="1" w:lastColumn="0" w:noHBand="0" w:noVBand="1"/>
      </w:tblPr>
      <w:tblGrid>
        <w:gridCol w:w="3828"/>
        <w:gridCol w:w="3276"/>
        <w:gridCol w:w="2410"/>
        <w:gridCol w:w="34"/>
      </w:tblGrid>
      <w:tr w:rsidR="004B4994" w:rsidRPr="00551839" w:rsidTr="00DD1047">
        <w:tc>
          <w:tcPr>
            <w:tcW w:w="3828" w:type="dxa"/>
            <w:tcBorders>
              <w:top w:val="single" w:sz="6" w:space="0" w:color="000000"/>
              <w:left w:val="single" w:sz="6" w:space="0" w:color="000000"/>
              <w:bottom w:val="single" w:sz="6" w:space="0" w:color="000000"/>
              <w:right w:val="single" w:sz="6" w:space="0" w:color="000000"/>
            </w:tcBorders>
            <w:shd w:val="clear" w:color="auto" w:fill="auto"/>
            <w:vAlign w:val="center"/>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Содержание статьи закона (решения) о бюджете</w:t>
            </w:r>
          </w:p>
        </w:tc>
        <w:tc>
          <w:tcPr>
            <w:tcW w:w="3276" w:type="dxa"/>
            <w:tcBorders>
              <w:top w:val="single" w:sz="6" w:space="0" w:color="000000"/>
              <w:left w:val="single" w:sz="6" w:space="0" w:color="000000"/>
              <w:bottom w:val="single" w:sz="6" w:space="0" w:color="000000"/>
              <w:right w:val="single" w:sz="6" w:space="0" w:color="000000"/>
            </w:tcBorders>
            <w:shd w:val="clear" w:color="auto" w:fill="auto"/>
            <w:vAlign w:val="center"/>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Результат исполнения</w:t>
            </w:r>
          </w:p>
        </w:tc>
        <w:tc>
          <w:tcPr>
            <w:tcW w:w="2410" w:type="dxa"/>
            <w:tcBorders>
              <w:top w:val="single" w:sz="6" w:space="0" w:color="000000"/>
              <w:bottom w:val="single" w:sz="6" w:space="0" w:color="000000"/>
            </w:tcBorders>
            <w:vAlign w:val="center"/>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Причины неисполнения</w:t>
            </w:r>
          </w:p>
        </w:tc>
        <w:tc>
          <w:tcPr>
            <w:tcW w:w="34" w:type="dxa"/>
            <w:tcBorders>
              <w:top w:val="single" w:sz="6" w:space="0" w:color="000000"/>
              <w:bottom w:val="single" w:sz="6" w:space="0" w:color="000000"/>
              <w:right w:val="single" w:sz="6" w:space="0" w:color="000000"/>
            </w:tcBorders>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20"/>
                <w:szCs w:val="20"/>
                <w:lang w:eastAsia="ru-RU"/>
              </w:rPr>
            </w:pPr>
          </w:p>
        </w:tc>
      </w:tr>
      <w:tr w:rsidR="004B4994" w:rsidRPr="00551839" w:rsidTr="00DD1047">
        <w:trPr>
          <w:trHeight w:val="265"/>
        </w:trPr>
        <w:tc>
          <w:tcPr>
            <w:tcW w:w="3828" w:type="dxa"/>
            <w:tcBorders>
              <w:top w:val="single" w:sz="6" w:space="0" w:color="000000"/>
              <w:left w:val="single" w:sz="6" w:space="0" w:color="000000"/>
              <w:bottom w:val="single" w:sz="6" w:space="0" w:color="000000"/>
              <w:right w:val="single" w:sz="6" w:space="0" w:color="000000"/>
            </w:tcBorders>
            <w:shd w:val="clear" w:color="auto" w:fill="auto"/>
            <w:vAlign w:val="center"/>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1</w:t>
            </w:r>
          </w:p>
        </w:tc>
        <w:tc>
          <w:tcPr>
            <w:tcW w:w="3276" w:type="dxa"/>
            <w:tcBorders>
              <w:top w:val="single" w:sz="6" w:space="0" w:color="000000"/>
              <w:left w:val="single" w:sz="6" w:space="0" w:color="000000"/>
              <w:bottom w:val="single" w:sz="6" w:space="0" w:color="000000"/>
              <w:right w:val="single" w:sz="6" w:space="0" w:color="000000"/>
            </w:tcBorders>
            <w:shd w:val="clear" w:color="auto" w:fill="auto"/>
            <w:vAlign w:val="center"/>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2</w:t>
            </w:r>
          </w:p>
        </w:tc>
        <w:tc>
          <w:tcPr>
            <w:tcW w:w="2410" w:type="dxa"/>
            <w:tcBorders>
              <w:top w:val="single" w:sz="6" w:space="0" w:color="000000"/>
              <w:bottom w:val="single" w:sz="6" w:space="0" w:color="000000"/>
            </w:tcBorders>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3</w:t>
            </w:r>
          </w:p>
        </w:tc>
        <w:tc>
          <w:tcPr>
            <w:tcW w:w="34" w:type="dxa"/>
            <w:tcBorders>
              <w:top w:val="single" w:sz="6" w:space="0" w:color="000000"/>
              <w:bottom w:val="single" w:sz="6" w:space="0" w:color="000000"/>
              <w:right w:val="single" w:sz="6" w:space="0" w:color="000000"/>
            </w:tcBorders>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3</w:t>
            </w:r>
          </w:p>
        </w:tc>
      </w:tr>
      <w:tr w:rsidR="004B4994" w:rsidRPr="00551839" w:rsidTr="00DD1047">
        <w:tc>
          <w:tcPr>
            <w:tcW w:w="3828" w:type="dxa"/>
            <w:tcBorders>
              <w:top w:val="single" w:sz="6" w:space="0" w:color="000000"/>
              <w:left w:val="single" w:sz="6" w:space="0" w:color="000000"/>
              <w:bottom w:val="single" w:sz="6" w:space="0" w:color="000000"/>
              <w:right w:val="single" w:sz="6" w:space="0" w:color="000000"/>
            </w:tcBorders>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Часть 7 ст. 10:</w:t>
            </w:r>
          </w:p>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«Правительство Чеченской Республики вправе определить перечень расходов республиканского бюджета, подлежащих первоочередному финансированию в 2023 году»</w:t>
            </w:r>
          </w:p>
        </w:tc>
        <w:tc>
          <w:tcPr>
            <w:tcW w:w="3276" w:type="dxa"/>
            <w:tcBorders>
              <w:top w:val="single" w:sz="6" w:space="0" w:color="000000"/>
              <w:left w:val="single" w:sz="6" w:space="0" w:color="000000"/>
              <w:bottom w:val="single" w:sz="6" w:space="0" w:color="000000"/>
              <w:right w:val="single" w:sz="6" w:space="0" w:color="000000"/>
            </w:tcBorders>
            <w:shd w:val="clear" w:color="auto" w:fill="auto"/>
            <w:vAlign w:val="center"/>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Исполнено</w:t>
            </w:r>
          </w:p>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Распоряжением Правительства Чеченской Республики от 30.12.2022 № 484-р «О мерах по обеспечению сбалансированности республиканского бюджета в 2023 году» утвержден Перечень расходов республиканского бюджета, подлежащих первоочередному финансированию в 2023 году (далее - Перечень)</w:t>
            </w:r>
          </w:p>
        </w:tc>
        <w:tc>
          <w:tcPr>
            <w:tcW w:w="2410" w:type="dxa"/>
            <w:tcBorders>
              <w:top w:val="single" w:sz="6" w:space="0" w:color="000000"/>
              <w:bottom w:val="single" w:sz="6" w:space="0" w:color="000000"/>
            </w:tcBorders>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p>
        </w:tc>
        <w:tc>
          <w:tcPr>
            <w:tcW w:w="34" w:type="dxa"/>
            <w:tcBorders>
              <w:top w:val="single" w:sz="6" w:space="0" w:color="000000"/>
              <w:bottom w:val="single" w:sz="6" w:space="0" w:color="000000"/>
              <w:right w:val="single" w:sz="6" w:space="0" w:color="000000"/>
            </w:tcBorders>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20"/>
                <w:szCs w:val="20"/>
                <w:lang w:eastAsia="ru-RU"/>
              </w:rPr>
            </w:pPr>
          </w:p>
        </w:tc>
      </w:tr>
      <w:tr w:rsidR="004B4994" w:rsidRPr="00551839" w:rsidTr="00DD1047">
        <w:tc>
          <w:tcPr>
            <w:tcW w:w="3828" w:type="dxa"/>
            <w:tcBorders>
              <w:top w:val="single" w:sz="6" w:space="0" w:color="000000"/>
              <w:left w:val="single" w:sz="6" w:space="0" w:color="000000"/>
              <w:bottom w:val="single" w:sz="6" w:space="0" w:color="000000"/>
              <w:right w:val="single" w:sz="6" w:space="0" w:color="000000"/>
            </w:tcBorders>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Часть 8 ст. 10:</w:t>
            </w:r>
          </w:p>
          <w:p w:rsidR="004B4994" w:rsidRPr="00551839" w:rsidRDefault="004B4994" w:rsidP="004B4994">
            <w:pPr>
              <w:overflowPunct/>
              <w:spacing w:after="0" w:line="240" w:lineRule="auto"/>
              <w:jc w:val="both"/>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 xml:space="preserve">«Правительство Чеченской Республики вправе установить ограничения на доведение до главных распорядителей средств республиканского бюджета лимитов бюджетных обязательств по расходам, за исключением расходов, включенных в перечень, предусмотренный частью 7 настоящей статьи, а также расходов, источником финансового обеспечения которых являются субсидии, субвенции и иные межбюджетные трансферты, имеющие целевое назначение, из бюджетов бюджетной системы Российской Федерации, безвозмездные поступления от государственных и негосударственных </w:t>
            </w:r>
            <w:r w:rsidRPr="00551839">
              <w:rPr>
                <w:rFonts w:ascii="Times New Roman" w:eastAsia="Times New Roman" w:hAnsi="Times New Roman"/>
                <w:sz w:val="20"/>
                <w:szCs w:val="20"/>
                <w:lang w:eastAsia="ru-RU"/>
              </w:rPr>
              <w:lastRenderedPageBreak/>
              <w:t>организаций и бюджетные ассигнования дорожного фонда Чеченской Республики»</w:t>
            </w:r>
          </w:p>
        </w:tc>
        <w:tc>
          <w:tcPr>
            <w:tcW w:w="3276" w:type="dxa"/>
            <w:tcBorders>
              <w:top w:val="single" w:sz="6" w:space="0" w:color="000000"/>
              <w:left w:val="single" w:sz="6" w:space="0" w:color="000000"/>
              <w:bottom w:val="single" w:sz="6" w:space="0" w:color="000000"/>
              <w:right w:val="single" w:sz="6" w:space="0" w:color="000000"/>
            </w:tcBorders>
            <w:shd w:val="clear" w:color="auto" w:fill="auto"/>
            <w:vAlign w:val="center"/>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lastRenderedPageBreak/>
              <w:t>Исполнено</w:t>
            </w:r>
          </w:p>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 xml:space="preserve">В соответствии с распоряжением Правительства Чеченской Республики от 30.12.2022 № 484-р «О мерах по обеспечению сбалансированности республиканского бюджета в 2023 году» лимиты бюджетных обязательств по расходам на 2023 год, за исключением расходов, включенных в Перечень, а также расходов, источником финансового обеспечения которых являются субсидии, субвенции и иные межбюджетные трансферты, имеющие целевое назначение, из бюджетов бюджетной системы </w:t>
            </w:r>
            <w:r w:rsidRPr="00551839">
              <w:rPr>
                <w:rFonts w:ascii="Times New Roman" w:eastAsia="Times New Roman" w:hAnsi="Times New Roman"/>
                <w:sz w:val="20"/>
                <w:szCs w:val="20"/>
                <w:lang w:eastAsia="ru-RU"/>
              </w:rPr>
              <w:lastRenderedPageBreak/>
              <w:t>Российской Федерации, безвозмездные поступления от государственных и негосударственных организаций и бюджетные ассигнования дорожного фонда Чеченской Республики, доводились в размере 50 процентов бюджетных ассигнований, предусмотренных Законом о республиканском бюджете</w:t>
            </w:r>
          </w:p>
        </w:tc>
        <w:tc>
          <w:tcPr>
            <w:tcW w:w="2410" w:type="dxa"/>
            <w:tcBorders>
              <w:top w:val="single" w:sz="6" w:space="0" w:color="000000"/>
              <w:bottom w:val="single" w:sz="6" w:space="0" w:color="000000"/>
            </w:tcBorders>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p>
        </w:tc>
        <w:tc>
          <w:tcPr>
            <w:tcW w:w="34" w:type="dxa"/>
            <w:tcBorders>
              <w:top w:val="single" w:sz="6" w:space="0" w:color="000000"/>
              <w:bottom w:val="single" w:sz="6" w:space="0" w:color="000000"/>
              <w:right w:val="single" w:sz="6" w:space="0" w:color="000000"/>
            </w:tcBorders>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20"/>
                <w:szCs w:val="20"/>
                <w:lang w:eastAsia="ru-RU"/>
              </w:rPr>
            </w:pPr>
          </w:p>
        </w:tc>
      </w:tr>
      <w:tr w:rsidR="004B4994" w:rsidRPr="00551839" w:rsidTr="00DD1047">
        <w:tc>
          <w:tcPr>
            <w:tcW w:w="3828" w:type="dxa"/>
            <w:tcBorders>
              <w:top w:val="single" w:sz="6" w:space="0" w:color="000000"/>
              <w:left w:val="single" w:sz="6" w:space="0" w:color="000000"/>
              <w:bottom w:val="single" w:sz="6" w:space="0" w:color="000000"/>
              <w:right w:val="single" w:sz="6" w:space="0" w:color="000000"/>
            </w:tcBorders>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lastRenderedPageBreak/>
              <w:t>Часть 9 ст. 11:</w:t>
            </w:r>
          </w:p>
          <w:p w:rsidR="004B4994" w:rsidRPr="00551839" w:rsidRDefault="004B4994" w:rsidP="004B4994">
            <w:pPr>
              <w:overflowPunct/>
              <w:spacing w:after="0" w:line="240" w:lineRule="auto"/>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«Установить, что погашение кредиторской задолженности, образовавшейся по состоянию на 1 января 2023 года, осуществляется в пределах бюджетных ассигнований, предусмотренных главному распорядителю средств республиканского бюджета на 2023 год, если иное не установлено настоящим Законом, решениями Главы Чеченской Республики и Правительства Чеченской Республики»</w:t>
            </w:r>
          </w:p>
        </w:tc>
        <w:tc>
          <w:tcPr>
            <w:tcW w:w="3276" w:type="dxa"/>
            <w:tcBorders>
              <w:top w:val="single" w:sz="6" w:space="0" w:color="000000"/>
              <w:left w:val="single" w:sz="6" w:space="0" w:color="000000"/>
              <w:bottom w:val="single" w:sz="6" w:space="0" w:color="000000"/>
              <w:right w:val="single" w:sz="6" w:space="0" w:color="000000"/>
            </w:tcBorders>
            <w:shd w:val="clear" w:color="auto" w:fill="auto"/>
            <w:vAlign w:val="center"/>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Исполнено.</w:t>
            </w:r>
          </w:p>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r w:rsidRPr="00551839">
              <w:rPr>
                <w:rFonts w:ascii="Times New Roman" w:eastAsia="Times New Roman" w:hAnsi="Times New Roman"/>
                <w:sz w:val="20"/>
                <w:szCs w:val="20"/>
                <w:lang w:eastAsia="ru-RU"/>
              </w:rPr>
              <w:t>Погашение кредиторской задолженности республиканского бюджета, образовавшейся на 01.01.2023 г., проведено за бюджетных ассигнований на 2023 год (за исключением отдельных случаев в соответствии с решениями Правительства Чеченской Республики)</w:t>
            </w:r>
          </w:p>
        </w:tc>
        <w:tc>
          <w:tcPr>
            <w:tcW w:w="2410" w:type="dxa"/>
            <w:tcBorders>
              <w:top w:val="single" w:sz="6" w:space="0" w:color="000000"/>
              <w:bottom w:val="single" w:sz="6" w:space="0" w:color="000000"/>
            </w:tcBorders>
          </w:tcPr>
          <w:p w:rsidR="004B4994" w:rsidRPr="00551839" w:rsidRDefault="004B4994" w:rsidP="004B4994">
            <w:pPr>
              <w:overflowPunct/>
              <w:spacing w:after="0" w:line="240" w:lineRule="auto"/>
              <w:jc w:val="center"/>
              <w:rPr>
                <w:rFonts w:ascii="Times New Roman" w:eastAsia="Times New Roman" w:hAnsi="Times New Roman"/>
                <w:sz w:val="20"/>
                <w:szCs w:val="20"/>
                <w:lang w:eastAsia="ru-RU"/>
              </w:rPr>
            </w:pPr>
          </w:p>
        </w:tc>
        <w:tc>
          <w:tcPr>
            <w:tcW w:w="34" w:type="dxa"/>
            <w:tcBorders>
              <w:top w:val="single" w:sz="6" w:space="0" w:color="000000"/>
              <w:bottom w:val="single" w:sz="6" w:space="0" w:color="000000"/>
              <w:right w:val="single" w:sz="6" w:space="0" w:color="000000"/>
            </w:tcBorders>
            <w:shd w:val="clear" w:color="auto" w:fill="auto"/>
            <w:vAlign w:val="center"/>
          </w:tcPr>
          <w:p w:rsidR="004B4994" w:rsidRPr="00551839" w:rsidRDefault="004B4994" w:rsidP="004B4994">
            <w:pPr>
              <w:overflowPunct/>
              <w:spacing w:after="0" w:line="240" w:lineRule="auto"/>
              <w:rPr>
                <w:rFonts w:ascii="Times New Roman" w:eastAsia="Times New Roman" w:hAnsi="Times New Roman"/>
                <w:sz w:val="20"/>
                <w:szCs w:val="20"/>
                <w:lang w:eastAsia="ru-RU"/>
              </w:rPr>
            </w:pPr>
          </w:p>
        </w:tc>
      </w:tr>
    </w:tbl>
    <w:p w:rsidR="004B4994" w:rsidRPr="00551839" w:rsidRDefault="004B4994" w:rsidP="004B4994">
      <w:pPr>
        <w:overflowPunct/>
        <w:spacing w:after="0" w:line="240" w:lineRule="auto"/>
        <w:ind w:right="284"/>
        <w:jc w:val="both"/>
        <w:rPr>
          <w:rFonts w:ascii="Times New Roman" w:eastAsia="Times New Roman" w:hAnsi="Times New Roman"/>
          <w:sz w:val="28"/>
          <w:szCs w:val="28"/>
          <w:lang w:eastAsia="ru-RU"/>
        </w:rPr>
      </w:pPr>
    </w:p>
    <w:p w:rsidR="004B4994" w:rsidRPr="00551839" w:rsidRDefault="004B4994"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Общий объем долговых обязательств Чеченской Республики на 1 января 2024 г. 13 556 088,4 тыс. рублей, в том числе:</w:t>
      </w:r>
    </w:p>
    <w:p w:rsidR="004B4994" w:rsidRPr="00551839" w:rsidRDefault="004B4994"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по бюджетным кредитам, привлеченным в бюджет Чеченской Республики из федерального бюджета, – 13 556 088,4 тыс. рублей; </w:t>
      </w:r>
    </w:p>
    <w:p w:rsidR="004B4994" w:rsidRPr="00551839" w:rsidRDefault="004B4994" w:rsidP="00DD1047">
      <w:pPr>
        <w:overflowPunct/>
        <w:spacing w:after="0" w:line="240" w:lineRule="auto"/>
        <w:ind w:firstLine="709"/>
        <w:contextualSpacing/>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по государственным гарантиям, предоставленным Правительством Чеченской Республики – 0 рублей.</w:t>
      </w:r>
    </w:p>
    <w:p w:rsidR="004B4994" w:rsidRPr="00551839" w:rsidRDefault="004B4994" w:rsidP="00DD1047">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Доля объема государственного долга Чеченской Республики в годовом объеме доходов бюджета Чеченской Республики без учета безвозмездных поступлений по состоянию на 1 января 2024 года составляла 5,6 процента.</w:t>
      </w:r>
    </w:p>
    <w:p w:rsidR="004B4994" w:rsidRPr="00551839" w:rsidRDefault="004B4994" w:rsidP="00DD1047">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В целях эффективного управления государственным долгом Чеченской Республики распоряжением Правительства Чеченской Республики от 10 октября 2022г. № 331-р «Об основных направлениях долговой политики Чеченской Республики на 2023 год и на плановый период 2024 и 2025 годов» долговой политикой Чеченской Республики на 2023 год и на плановый период 2024 и 2025 годов предусматривались следующие основные цели: сохранение объема государственного долга Чеченской Республики на экономически безопасном уровне; создание условий для повышения долговой устойчивости Чеченской Республики, определяемой в соответствии с положениями статьи 107.1 Бюджетного кодекса Российской Федерации, и эффективного управления государственным долгом Чеченской Республики на среднесрочную и долгосрочную перспективу; обеспечение своевременного исполнения долговых обязательств Чеченской Республики; соблюдение ограничений по объему государственного долга субъекта Российской Федерации и расходам на его обслуживание, установленных Бюджетным кодексом Российской Федерации и соглашениями с Минфином России.</w:t>
      </w:r>
    </w:p>
    <w:p w:rsidR="004B4994" w:rsidRPr="00551839" w:rsidRDefault="004B4994" w:rsidP="00DD1047">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Реализация мероприятий, направленных на достижение основных целей долговой политики Чеченской Республики в 2023 году и плановом периоде 2024 и 2025 годов позволила в 2023 году выполнить в полном объеме обязательства Чеченской Республики, предусмотренные соглашениями между Минфином </w:t>
      </w:r>
      <w:r w:rsidRPr="00551839">
        <w:rPr>
          <w:rFonts w:ascii="Times New Roman" w:eastAsia="Times New Roman" w:hAnsi="Times New Roman"/>
          <w:sz w:val="28"/>
          <w:szCs w:val="28"/>
          <w:lang w:eastAsia="ru-RU"/>
        </w:rPr>
        <w:lastRenderedPageBreak/>
        <w:t xml:space="preserve">России и Правительством Чеченской Республики о предоставлении бюджету Чеченской Республики из федерального бюджета бюджетных кредитов для частичного покрытия дефицита бюджета Чеченской Республики и дополнительными соглашениями к ним, заключенным в рамках проведения реструктуризации долговых обязательств Чеченской Республики по бюджетным кредитам, предоставленным из федерального бюджета, в том числе обеспечить </w:t>
      </w:r>
      <w:proofErr w:type="spellStart"/>
      <w:r w:rsidRPr="00551839">
        <w:rPr>
          <w:rFonts w:ascii="Times New Roman" w:eastAsia="Times New Roman" w:hAnsi="Times New Roman"/>
          <w:sz w:val="28"/>
          <w:szCs w:val="28"/>
          <w:lang w:eastAsia="ru-RU"/>
        </w:rPr>
        <w:t>непревышение</w:t>
      </w:r>
      <w:proofErr w:type="spellEnd"/>
      <w:r w:rsidRPr="00551839">
        <w:rPr>
          <w:rFonts w:ascii="Times New Roman" w:eastAsia="Times New Roman" w:hAnsi="Times New Roman"/>
          <w:sz w:val="28"/>
          <w:szCs w:val="28"/>
          <w:lang w:eastAsia="ru-RU"/>
        </w:rPr>
        <w:t xml:space="preserve"> объема дефицита бюджета Чеченской Республики от суммы доходов бюджета Чеченской Республики (без учета безвозмездных поступлений за 2023 год) с учетом допустимых превышений.</w:t>
      </w:r>
    </w:p>
    <w:p w:rsidR="004B4994" w:rsidRPr="00551839" w:rsidRDefault="004B4994" w:rsidP="00DD1047">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В соответствии с Правилами проведения в 2017 году реструктуризации обязательств (задолженности) субъектов Российской Федерации перед Российской Федерацией по бюджетным кредитам, утвержденными постановлением Правительства Российской Федерации от 13 декабря 2017 г. № 1531 (далее – Правила проведения реструктуризации), в 2023 году погашена реструктурированная задолженность по бюджетным кредитам в сумме 192 052,6 тыс. рублей.</w:t>
      </w:r>
    </w:p>
    <w:p w:rsidR="004B4994" w:rsidRPr="00551839" w:rsidRDefault="004B4994" w:rsidP="00DD1047">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Выписки из Закона Чеченской Республики о республиканском бюджете о расходах бюджета на обслуживание государственного долга направлены в адрес Минфина России письмом Министерства финансов Чеченской Республики от 10 января 2023 г. № 06.03.14/05.03-34.</w:t>
      </w:r>
    </w:p>
    <w:p w:rsidR="004B4994" w:rsidRPr="00551839" w:rsidRDefault="004B4994" w:rsidP="00DD1047">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Целевое значение показателя доли государственного долга в объеме доходов бюджета за 2023 год без учета безвозмездных поступлений, предусмотренное условиями дополнительного соглашения на 1 января 2024 г. в размере не более 9,0 процента соблюдено с учетом допустимых превышений, установленных Правилами проведения реструктуризации, утвержденными постановлением Правительства РФ № 1531 и дополнительными соглашениями к Соглашениям о предоставлении бюджету Чеченской Республики из федерального бюджета бюджетных кредитов для частичного покрытия дефицита бюджета Чеченской Республики.</w:t>
      </w:r>
    </w:p>
    <w:p w:rsidR="004B4994" w:rsidRPr="00551839" w:rsidRDefault="004B4994" w:rsidP="00DD1047">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Проценты за пользование бюджетными кредитами, предоставленными бюджету Чеченской Республики из федерального бюджета для частичного покрытия дефицита бюджета Чеченской Республики, предусмотренные на 2023 год в размере 149 841,2 тыс. рублей перечислены в федеральный бюджет в сроки, установленные соответствующими графиками погашения реструктурированной задолженности и уплаты процентов за рассрочку.</w:t>
      </w:r>
    </w:p>
    <w:p w:rsidR="004B4994" w:rsidRPr="00551839" w:rsidRDefault="004B4994" w:rsidP="00DD1047">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В целях сохранения объема внутреннего государственного долга Чеченской Республики и расходов на его обслуживание на экономически безопасном уровне, кредиты от кредитных организаций в бюджет Чеченской Республики в 2023 году не привлекались.</w:t>
      </w:r>
    </w:p>
    <w:p w:rsidR="004B4994" w:rsidRPr="00551839" w:rsidRDefault="004B4994" w:rsidP="00DD1047">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В целях формирования в 2023 году источников финансирования дефицита республиканского бюджета распоряжением Правительства Чеченской Республики от 29 декабря 2022 г. № 478-р (в редакции распоряжений Правительства Чеченской Республики от 13 ноября 2023 года, 331-р, от 27 февраля 2023 года № 064-р,) утвержден Прогнозный план (программа) </w:t>
      </w:r>
      <w:r w:rsidRPr="00551839">
        <w:rPr>
          <w:rFonts w:ascii="Times New Roman" w:eastAsia="Times New Roman" w:hAnsi="Times New Roman"/>
          <w:sz w:val="28"/>
          <w:szCs w:val="28"/>
          <w:lang w:eastAsia="ru-RU"/>
        </w:rPr>
        <w:lastRenderedPageBreak/>
        <w:t>приватизации государственного имущества Чеченской Республики на 2023год и плановый период 2024 и 2025 годов (далее – Прогнозный план приватизации).</w:t>
      </w:r>
    </w:p>
    <w:p w:rsidR="004B4994" w:rsidRPr="00551839" w:rsidRDefault="004B4994" w:rsidP="004B4994">
      <w:pPr>
        <w:overflowPunct/>
        <w:spacing w:after="0" w:line="240" w:lineRule="auto"/>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Средства от продажи акций и иных форм участия в капитале, находящихся в собственности субъектов Российской Федерации, предусмотренные Законом Чеченской Республики от 30 декабря 2022 г. № 75-РЗ (в редакции законов Чеченской Республики от 07 апреля 2023 г. № 7-РЗ, от 15 декабря 2023 г. № 51-РЗ) «О республиканском бюджете на 2023 год и на плановый период 2024 и 2025 годов» в качестве источников финансирования дефицита республиканского бюджета в 2023 году, составили 10 999 264,3 тыс. рублей, фактическое исполнение по итогам 2023 года отсутствует.</w:t>
      </w:r>
    </w:p>
    <w:p w:rsidR="004B4994" w:rsidRPr="00551839" w:rsidRDefault="004B4994" w:rsidP="00DD1047">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Причиной невыполнения плана по средствам от продажи акций и иных форм участия в капитале, находящихся в собственности субъектов Российской Федерации послужил низкий уровень покупательской способности потенциальных претендентов на приобретение имущества, включенного в Прогнозный план приватизации.</w:t>
      </w:r>
    </w:p>
    <w:p w:rsidR="004B4994" w:rsidRPr="004B4994" w:rsidRDefault="004B4994"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Объем оставшихся неиспользованными межбюджетных трансфертов согласно отчета об использовании межбюджетных трансфертов из федерального бюджета субъектами Российской Федерации, муниципальными образованиями и территориальным государственным внебюджетным фондом (форма по ОКУД 0503324) по состоянию на 1 января 2024 года составил 53 225,13 руб., из них подлежащих возврату в федеральный бюджет остатки субсидии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в сумме 53 225,13 руб. Остаток образовался в связи с поступлением восстановленной дебиторской задолженности прошлых лет в доход республиканского бюджета.</w:t>
      </w:r>
    </w:p>
    <w:p w:rsidR="00E952B4" w:rsidRPr="004C0096" w:rsidRDefault="00E952B4" w:rsidP="00F74B74">
      <w:pPr>
        <w:jc w:val="both"/>
        <w:rPr>
          <w:rFonts w:ascii="Times New Roman" w:hAnsi="Times New Roman"/>
          <w:sz w:val="28"/>
          <w:szCs w:val="28"/>
        </w:rPr>
      </w:pPr>
    </w:p>
    <w:p w:rsidR="00D80881" w:rsidRDefault="00F3224A" w:rsidP="00825F3B">
      <w:pPr>
        <w:ind w:firstLine="708"/>
        <w:jc w:val="both"/>
        <w:rPr>
          <w:rFonts w:ascii="Times New Roman" w:hAnsi="Times New Roman"/>
          <w:b/>
          <w:sz w:val="28"/>
          <w:szCs w:val="28"/>
        </w:rPr>
      </w:pPr>
      <w:r w:rsidRPr="009A62A0">
        <w:rPr>
          <w:rFonts w:ascii="Times New Roman" w:hAnsi="Times New Roman"/>
          <w:b/>
          <w:sz w:val="28"/>
          <w:szCs w:val="28"/>
        </w:rPr>
        <w:t>Раздел 4. Анализ показателей бухгалтерской отчетности</w:t>
      </w:r>
      <w:r w:rsidR="00DD1047">
        <w:rPr>
          <w:rFonts w:ascii="Times New Roman" w:hAnsi="Times New Roman"/>
          <w:b/>
          <w:sz w:val="28"/>
          <w:szCs w:val="28"/>
        </w:rPr>
        <w:t xml:space="preserve"> субъекта бюджетной отчетности</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За отчетный период в балансе исполнения бюджета </w:t>
      </w:r>
      <w:r w:rsidR="002A0FF1" w:rsidRPr="00551839">
        <w:rPr>
          <w:rFonts w:ascii="Times New Roman" w:eastAsia="Times New Roman" w:hAnsi="Times New Roman"/>
          <w:sz w:val="28"/>
          <w:szCs w:val="28"/>
          <w:lang w:eastAsia="ru-RU"/>
        </w:rPr>
        <w:t>Чеченской Республики</w:t>
      </w:r>
      <w:r w:rsidRPr="00551839">
        <w:rPr>
          <w:rFonts w:ascii="Times New Roman" w:eastAsia="Times New Roman" w:hAnsi="Times New Roman"/>
          <w:sz w:val="28"/>
          <w:szCs w:val="28"/>
          <w:lang w:eastAsia="ru-RU"/>
        </w:rPr>
        <w:t xml:space="preserve"> основные показатели составили:</w:t>
      </w:r>
    </w:p>
    <w:p w:rsidR="00DD1047" w:rsidRPr="00551839" w:rsidRDefault="00DD1047" w:rsidP="002A0FF1">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нефинансовые активы –</w:t>
      </w:r>
      <w:r w:rsidR="002A0FF1" w:rsidRPr="00551839">
        <w:t xml:space="preserve"> </w:t>
      </w:r>
      <w:r w:rsidR="0048093A" w:rsidRPr="00551839">
        <w:rPr>
          <w:rFonts w:ascii="Times New Roman" w:eastAsia="Times New Roman" w:hAnsi="Times New Roman"/>
          <w:sz w:val="28"/>
          <w:szCs w:val="28"/>
          <w:lang w:eastAsia="ru-RU"/>
        </w:rPr>
        <w:t>80 583 185,49</w:t>
      </w:r>
      <w:r w:rsidRPr="00551839">
        <w:rPr>
          <w:rFonts w:ascii="Times New Roman" w:eastAsia="Times New Roman" w:hAnsi="Times New Roman"/>
          <w:sz w:val="28"/>
          <w:szCs w:val="28"/>
          <w:lang w:eastAsia="ru-RU"/>
        </w:rPr>
        <w:t xml:space="preserve"> тыс. рублей, в том числе: </w:t>
      </w:r>
    </w:p>
    <w:p w:rsidR="00DD1047" w:rsidRPr="00551839" w:rsidRDefault="00DD1047" w:rsidP="002A0FF1">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основные средства (остаточная стоимость) в сумме </w:t>
      </w:r>
      <w:r w:rsidR="0048093A" w:rsidRPr="00551839">
        <w:rPr>
          <w:rFonts w:ascii="Times New Roman" w:eastAsia="Times New Roman" w:hAnsi="Times New Roman"/>
          <w:sz w:val="28"/>
          <w:szCs w:val="28"/>
          <w:lang w:eastAsia="ru-RU"/>
        </w:rPr>
        <w:t>19 569 017,99</w:t>
      </w:r>
      <w:r w:rsidRPr="00551839">
        <w:rPr>
          <w:rFonts w:ascii="Times New Roman" w:eastAsia="Times New Roman" w:hAnsi="Times New Roman"/>
          <w:sz w:val="28"/>
          <w:szCs w:val="28"/>
          <w:lang w:eastAsia="ru-RU"/>
        </w:rPr>
        <w:t xml:space="preserve"> тыс. руб.;</w:t>
      </w:r>
    </w:p>
    <w:p w:rsidR="00DD1047" w:rsidRPr="00551839" w:rsidRDefault="00DD1047" w:rsidP="002A0FF1">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нематериальные активы (остаточная стоимость) в сумме 54,77 тыс. руб.; </w:t>
      </w:r>
    </w:p>
    <w:p w:rsidR="00DD1047" w:rsidRPr="00551839" w:rsidRDefault="00DD1047" w:rsidP="002A0FF1">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непроизведенные активы (остаточная стоимость, счет 010300000) в сумме </w:t>
      </w:r>
      <w:r w:rsidR="0048093A" w:rsidRPr="00551839">
        <w:rPr>
          <w:rFonts w:ascii="Times New Roman" w:eastAsia="Times New Roman" w:hAnsi="Times New Roman"/>
          <w:sz w:val="28"/>
          <w:szCs w:val="28"/>
          <w:lang w:eastAsia="ru-RU"/>
        </w:rPr>
        <w:t>2 355 973,48</w:t>
      </w:r>
      <w:r w:rsidRPr="00551839">
        <w:rPr>
          <w:rFonts w:ascii="Times New Roman" w:eastAsia="Times New Roman" w:hAnsi="Times New Roman"/>
          <w:sz w:val="28"/>
          <w:szCs w:val="28"/>
          <w:lang w:eastAsia="ru-RU"/>
        </w:rPr>
        <w:t xml:space="preserve"> тыс. рублей;</w:t>
      </w:r>
    </w:p>
    <w:p w:rsidR="00DD1047" w:rsidRPr="00551839" w:rsidRDefault="00DD1047" w:rsidP="002A0FF1">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материальные запасы (счет 010500000) в сумме </w:t>
      </w:r>
      <w:r w:rsidR="0048093A" w:rsidRPr="00551839">
        <w:rPr>
          <w:rFonts w:ascii="Times New Roman" w:eastAsia="Times New Roman" w:hAnsi="Times New Roman"/>
          <w:sz w:val="28"/>
          <w:szCs w:val="28"/>
          <w:lang w:eastAsia="ru-RU"/>
        </w:rPr>
        <w:t>222 431,74</w:t>
      </w:r>
      <w:r w:rsidRPr="00551839">
        <w:rPr>
          <w:rFonts w:ascii="Times New Roman" w:eastAsia="Times New Roman" w:hAnsi="Times New Roman"/>
          <w:sz w:val="28"/>
          <w:szCs w:val="28"/>
          <w:lang w:eastAsia="ru-RU"/>
        </w:rPr>
        <w:t xml:space="preserve"> тыс. рублей;</w:t>
      </w:r>
    </w:p>
    <w:p w:rsidR="00DD1047" w:rsidRPr="00551839" w:rsidRDefault="00DD1047" w:rsidP="002A0FF1">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права пользования активами (счет 011100000) в сумме- </w:t>
      </w:r>
      <w:r w:rsidR="0048093A" w:rsidRPr="00551839">
        <w:rPr>
          <w:rFonts w:ascii="Times New Roman" w:eastAsia="Times New Roman" w:hAnsi="Times New Roman"/>
          <w:sz w:val="28"/>
          <w:szCs w:val="28"/>
          <w:lang w:eastAsia="ru-RU"/>
        </w:rPr>
        <w:t>229 658,99</w:t>
      </w:r>
      <w:r w:rsidRPr="00551839">
        <w:rPr>
          <w:rFonts w:ascii="Times New Roman" w:eastAsia="Times New Roman" w:hAnsi="Times New Roman"/>
          <w:sz w:val="28"/>
          <w:szCs w:val="28"/>
          <w:lang w:eastAsia="ru-RU"/>
        </w:rPr>
        <w:t xml:space="preserve"> тыс. рублей;</w:t>
      </w:r>
    </w:p>
    <w:p w:rsidR="00DD1047" w:rsidRPr="00551839" w:rsidRDefault="00DD1047" w:rsidP="002A0FF1">
      <w:pPr>
        <w:overflowPunct/>
        <w:spacing w:after="0" w:line="240" w:lineRule="auto"/>
        <w:ind w:firstLine="709"/>
        <w:jc w:val="both"/>
        <w:rPr>
          <w:rFonts w:ascii="Times New Roman" w:eastAsia="Times New Roman" w:hAnsi="Times New Roman"/>
          <w:sz w:val="20"/>
          <w:szCs w:val="20"/>
          <w:lang w:eastAsia="ru-RU"/>
        </w:rPr>
      </w:pPr>
      <w:r w:rsidRPr="00551839">
        <w:rPr>
          <w:rFonts w:ascii="Times New Roman" w:eastAsia="Times New Roman" w:hAnsi="Times New Roman"/>
          <w:sz w:val="28"/>
          <w:szCs w:val="28"/>
          <w:lang w:eastAsia="ru-RU"/>
        </w:rPr>
        <w:t xml:space="preserve">вложения в нефинансовые активы (счет 010600000) в сумме </w:t>
      </w:r>
      <w:r w:rsidR="0048093A" w:rsidRPr="00551839">
        <w:rPr>
          <w:rFonts w:ascii="Times New Roman" w:eastAsia="Times New Roman" w:hAnsi="Times New Roman"/>
          <w:sz w:val="28"/>
          <w:szCs w:val="28"/>
          <w:lang w:eastAsia="ru-RU"/>
        </w:rPr>
        <w:t>29 569 947,49</w:t>
      </w:r>
      <w:r w:rsidRPr="00551839">
        <w:rPr>
          <w:rFonts w:ascii="Times New Roman" w:eastAsia="Times New Roman" w:hAnsi="Times New Roman"/>
          <w:sz w:val="28"/>
          <w:szCs w:val="28"/>
          <w:lang w:eastAsia="ru-RU"/>
        </w:rPr>
        <w:t xml:space="preserve"> тыс. рублей из них </w:t>
      </w:r>
      <w:proofErr w:type="spellStart"/>
      <w:r w:rsidRPr="00551839">
        <w:rPr>
          <w:rFonts w:ascii="Times New Roman" w:eastAsia="Times New Roman" w:hAnsi="Times New Roman"/>
          <w:sz w:val="28"/>
          <w:szCs w:val="28"/>
          <w:lang w:eastAsia="ru-RU"/>
        </w:rPr>
        <w:t>внеоборотные</w:t>
      </w:r>
      <w:proofErr w:type="spellEnd"/>
      <w:r w:rsidRPr="00551839">
        <w:rPr>
          <w:rFonts w:ascii="Times New Roman" w:eastAsia="Times New Roman" w:hAnsi="Times New Roman"/>
          <w:sz w:val="28"/>
          <w:szCs w:val="28"/>
          <w:lang w:eastAsia="ru-RU"/>
        </w:rPr>
        <w:t xml:space="preserve"> в сумме </w:t>
      </w:r>
      <w:r w:rsidR="0048093A" w:rsidRPr="00551839">
        <w:rPr>
          <w:rFonts w:ascii="Times New Roman" w:eastAsia="Times New Roman" w:hAnsi="Times New Roman"/>
          <w:sz w:val="28"/>
          <w:szCs w:val="28"/>
          <w:lang w:eastAsia="ru-RU"/>
        </w:rPr>
        <w:t>29 567 617,21</w:t>
      </w:r>
      <w:r w:rsidRPr="00551839">
        <w:rPr>
          <w:rFonts w:ascii="Times New Roman" w:eastAsia="Times New Roman" w:hAnsi="Times New Roman"/>
          <w:sz w:val="28"/>
          <w:szCs w:val="28"/>
          <w:lang w:eastAsia="ru-RU"/>
        </w:rPr>
        <w:t xml:space="preserve"> тыс. рублей;</w:t>
      </w:r>
    </w:p>
    <w:p w:rsidR="00DD1047" w:rsidRPr="00551839" w:rsidRDefault="00DD1047" w:rsidP="002A0FF1">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нефинансовые активы имущества казны (остаточная стоимость, 010800000) в сумме </w:t>
      </w:r>
      <w:r w:rsidR="0048093A" w:rsidRPr="00551839">
        <w:rPr>
          <w:rFonts w:ascii="Times New Roman" w:eastAsia="Times New Roman" w:hAnsi="Times New Roman"/>
          <w:sz w:val="28"/>
          <w:szCs w:val="28"/>
          <w:lang w:eastAsia="ru-RU"/>
        </w:rPr>
        <w:t>28 628 961,94</w:t>
      </w:r>
      <w:r w:rsidRPr="00551839">
        <w:rPr>
          <w:rFonts w:ascii="Times New Roman" w:eastAsia="Times New Roman" w:hAnsi="Times New Roman"/>
          <w:sz w:val="28"/>
          <w:szCs w:val="28"/>
          <w:lang w:eastAsia="ru-RU"/>
        </w:rPr>
        <w:t xml:space="preserve"> тыс. рублей.</w:t>
      </w:r>
    </w:p>
    <w:p w:rsidR="00DD1047" w:rsidRPr="00551839" w:rsidRDefault="00DD1047" w:rsidP="00DD1047">
      <w:pPr>
        <w:overflowPunct/>
        <w:spacing w:after="0" w:line="240" w:lineRule="auto"/>
        <w:ind w:firstLine="709"/>
        <w:jc w:val="both"/>
        <w:rPr>
          <w:rFonts w:ascii="Times New Roman" w:eastAsia="Times New Roman" w:hAnsi="Times New Roman"/>
          <w:sz w:val="20"/>
          <w:szCs w:val="20"/>
          <w:lang w:eastAsia="ru-RU"/>
        </w:rPr>
      </w:pPr>
      <w:r w:rsidRPr="00551839">
        <w:rPr>
          <w:rFonts w:ascii="Times New Roman" w:eastAsia="Times New Roman" w:hAnsi="Times New Roman"/>
          <w:sz w:val="28"/>
          <w:szCs w:val="28"/>
          <w:lang w:eastAsia="ru-RU"/>
        </w:rPr>
        <w:lastRenderedPageBreak/>
        <w:t>Показатели обесценения активов не выявлены.</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Остаток средств на счетах бюджета в органе Федерального казначейства (020210000) бюджета Чеченской Республики на 01.01.2024 составил 111 204,78 тыс. рублей. </w:t>
      </w:r>
    </w:p>
    <w:p w:rsidR="00DD1047" w:rsidRPr="00551839" w:rsidRDefault="00DD1047" w:rsidP="0048093A">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Учитывая высокий уровень дефицита республиканского бюджета Чеченской Республики при исполнении бюджета Чеченской Республики возврат привлеченных средств государственных бюджетных и государственных автономных учреждений Чеченской Республики, средств во временном распоряжении, средств с казначейских счетов для осуществления и отражения операций с денежными средствами получателей средств из бюджета, денежные средства участников казначейского сопровождения и средств бюджета Территориального фонда обязательного медицинского страхования Чеченской Республики при завершении текущего финансового года не произведен. </w:t>
      </w:r>
    </w:p>
    <w:p w:rsidR="00DD1047" w:rsidRPr="00551839" w:rsidRDefault="00DD1047" w:rsidP="00DD1047">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В бюджетном учете по состоянию на 01.01.2024 года средства, полученные в рамках применения механизма управления остатками отражена кредиторская задолженность по счету 1 302 75 000 в сумме – 9 582 442,70 </w:t>
      </w:r>
      <w:proofErr w:type="spellStart"/>
      <w:r w:rsidRPr="00551839">
        <w:rPr>
          <w:rFonts w:ascii="Times New Roman" w:eastAsia="Times New Roman" w:hAnsi="Times New Roman"/>
          <w:sz w:val="28"/>
          <w:szCs w:val="28"/>
          <w:lang w:eastAsia="ru-RU"/>
        </w:rPr>
        <w:t>тыс.руб</w:t>
      </w:r>
      <w:proofErr w:type="spellEnd"/>
      <w:r w:rsidRPr="00551839">
        <w:rPr>
          <w:rFonts w:ascii="Times New Roman" w:eastAsia="Times New Roman" w:hAnsi="Times New Roman"/>
          <w:sz w:val="28"/>
          <w:szCs w:val="28"/>
          <w:lang w:eastAsia="ru-RU"/>
        </w:rPr>
        <w:t>., в том числе:</w:t>
      </w:r>
    </w:p>
    <w:p w:rsidR="00DD1047" w:rsidRPr="00551839" w:rsidRDefault="00DD1047" w:rsidP="00DD1047">
      <w:pPr>
        <w:overflowPunct/>
        <w:spacing w:after="0" w:line="240" w:lineRule="auto"/>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ab/>
        <w:t xml:space="preserve">8 687,16, </w:t>
      </w:r>
      <w:proofErr w:type="spellStart"/>
      <w:r w:rsidRPr="00551839">
        <w:rPr>
          <w:rFonts w:ascii="Times New Roman" w:eastAsia="Times New Roman" w:hAnsi="Times New Roman"/>
          <w:sz w:val="28"/>
          <w:szCs w:val="28"/>
          <w:lang w:eastAsia="ru-RU"/>
        </w:rPr>
        <w:t>тыс.руб</w:t>
      </w:r>
      <w:proofErr w:type="spellEnd"/>
      <w:r w:rsidRPr="00551839">
        <w:rPr>
          <w:rFonts w:ascii="Times New Roman" w:eastAsia="Times New Roman" w:hAnsi="Times New Roman"/>
          <w:sz w:val="28"/>
          <w:szCs w:val="28"/>
          <w:lang w:eastAsia="ru-RU"/>
        </w:rPr>
        <w:t>. – с казначейских счетов для осуществления и отражения операций с денежными средствами, поступающими во временное распоряжение получателей средств бюджета;</w:t>
      </w:r>
    </w:p>
    <w:p w:rsidR="00DD1047" w:rsidRPr="00551839" w:rsidRDefault="00DD1047" w:rsidP="00DD1047">
      <w:pPr>
        <w:overflowPunct/>
        <w:spacing w:after="0" w:line="240" w:lineRule="auto"/>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ab/>
        <w:t xml:space="preserve">1 431 462,14 </w:t>
      </w:r>
      <w:proofErr w:type="spellStart"/>
      <w:r w:rsidRPr="00551839">
        <w:rPr>
          <w:rFonts w:ascii="Times New Roman" w:eastAsia="Times New Roman" w:hAnsi="Times New Roman"/>
          <w:sz w:val="28"/>
          <w:szCs w:val="28"/>
          <w:lang w:eastAsia="ru-RU"/>
        </w:rPr>
        <w:t>тыс.руб</w:t>
      </w:r>
      <w:proofErr w:type="spellEnd"/>
      <w:r w:rsidRPr="00551839">
        <w:rPr>
          <w:rFonts w:ascii="Times New Roman" w:eastAsia="Times New Roman" w:hAnsi="Times New Roman"/>
          <w:sz w:val="28"/>
          <w:szCs w:val="28"/>
          <w:lang w:eastAsia="ru-RU"/>
        </w:rPr>
        <w:t>. – с казначейских счетов для осуществления и отражения операций с денежными средствами бюджетных и автономных учреждений;</w:t>
      </w:r>
    </w:p>
    <w:p w:rsidR="00DD1047" w:rsidRPr="00551839" w:rsidRDefault="00DD1047" w:rsidP="00DD1047">
      <w:pPr>
        <w:overflowPunct/>
        <w:spacing w:after="0" w:line="240" w:lineRule="auto"/>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ab/>
        <w:t xml:space="preserve">468 860,24 </w:t>
      </w:r>
      <w:proofErr w:type="spellStart"/>
      <w:r w:rsidRPr="00551839">
        <w:rPr>
          <w:rFonts w:ascii="Times New Roman" w:eastAsia="Times New Roman" w:hAnsi="Times New Roman"/>
          <w:sz w:val="28"/>
          <w:szCs w:val="28"/>
          <w:lang w:eastAsia="ru-RU"/>
        </w:rPr>
        <w:t>тыс.руб</w:t>
      </w:r>
      <w:proofErr w:type="spellEnd"/>
      <w:r w:rsidRPr="00551839">
        <w:rPr>
          <w:rFonts w:ascii="Times New Roman" w:eastAsia="Times New Roman" w:hAnsi="Times New Roman"/>
          <w:sz w:val="28"/>
          <w:szCs w:val="28"/>
          <w:lang w:eastAsia="ru-RU"/>
        </w:rPr>
        <w:t>. – с единых счетов бюджетов государственных внебюджетных фондов, открытых органу управления территориальным государственным внебюджетным фондом;</w:t>
      </w:r>
    </w:p>
    <w:p w:rsidR="00DD1047" w:rsidRPr="00551839" w:rsidRDefault="00DD1047" w:rsidP="00DD1047">
      <w:pPr>
        <w:overflowPunct/>
        <w:spacing w:after="0" w:line="240" w:lineRule="auto"/>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ab/>
        <w:t xml:space="preserve">117 608,32 </w:t>
      </w:r>
      <w:proofErr w:type="spellStart"/>
      <w:r w:rsidRPr="00551839">
        <w:rPr>
          <w:rFonts w:ascii="Times New Roman" w:eastAsia="Times New Roman" w:hAnsi="Times New Roman"/>
          <w:sz w:val="28"/>
          <w:szCs w:val="28"/>
          <w:lang w:eastAsia="ru-RU"/>
        </w:rPr>
        <w:t>тыс.руб</w:t>
      </w:r>
      <w:proofErr w:type="spellEnd"/>
      <w:r w:rsidRPr="00551839">
        <w:rPr>
          <w:rFonts w:ascii="Times New Roman" w:eastAsia="Times New Roman" w:hAnsi="Times New Roman"/>
          <w:sz w:val="28"/>
          <w:szCs w:val="28"/>
          <w:lang w:eastAsia="ru-RU"/>
        </w:rPr>
        <w:t>. – с казначейских счетов для осуществления и отражения операций с денежными средствами получателей средств из бюджета;</w:t>
      </w:r>
    </w:p>
    <w:p w:rsidR="00DD1047" w:rsidRPr="00551839" w:rsidRDefault="00DD1047" w:rsidP="00DD1047">
      <w:pPr>
        <w:overflowPunct/>
        <w:spacing w:after="0" w:line="240" w:lineRule="auto"/>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ab/>
        <w:t xml:space="preserve">7 555 824,84 </w:t>
      </w:r>
      <w:proofErr w:type="spellStart"/>
      <w:r w:rsidRPr="00551839">
        <w:rPr>
          <w:rFonts w:ascii="Times New Roman" w:eastAsia="Times New Roman" w:hAnsi="Times New Roman"/>
          <w:sz w:val="28"/>
          <w:szCs w:val="28"/>
          <w:lang w:eastAsia="ru-RU"/>
        </w:rPr>
        <w:t>тыс.руб</w:t>
      </w:r>
      <w:proofErr w:type="spellEnd"/>
      <w:r w:rsidRPr="00551839">
        <w:rPr>
          <w:rFonts w:ascii="Times New Roman" w:eastAsia="Times New Roman" w:hAnsi="Times New Roman"/>
          <w:sz w:val="28"/>
          <w:szCs w:val="28"/>
          <w:lang w:eastAsia="ru-RU"/>
        </w:rPr>
        <w:t>. – с казначейских счетов для осуществления и отражения операций с денежными средствами участников казначейского сопровождения.</w:t>
      </w:r>
    </w:p>
    <w:p w:rsidR="00DD1047" w:rsidRPr="00551839" w:rsidRDefault="00DD1047" w:rsidP="0048093A">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В соответствии с правилами зачисления средств, полученных от размещения временно свободных средств единого казначейского счета, утвержденным постановлением Правительства Российской Федерации от 11 июля 2020 г. № 1020 (далее – Правила № 1020), общий объем средств консолидированного бюджета, полученных от размещения временно свободных средств единого казначейского счета и зачисленных на отдельный казначейский счет, открытый территориальному органу Федерального казначейства за 2023 год составил 232 306 778,49 рублей.</w:t>
      </w:r>
    </w:p>
    <w:p w:rsidR="00DD1047" w:rsidRPr="00551839" w:rsidRDefault="00DD1047" w:rsidP="0048093A">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С учетом положений пункта 5 Правил № 1020, пункта 16 СГС «Концептуальные основы» и пункта 7 СГС «Доходы» доходы от операций по управлению остатками средств на едином казначейском счете, распределенные и зачисленные в бюджет Чеченской Республики за IV квартал, признаны в бюджетном учете последним днем отчетного периода (квартала, года) на основании информации, представленной Федеральным казначейством в соответствии с пунктом 6 Правил № 1020 в сумме 56 780 926,37 рублей.</w:t>
      </w:r>
    </w:p>
    <w:p w:rsidR="00DD1047" w:rsidRPr="00551839" w:rsidRDefault="00DD1047" w:rsidP="00DD1047">
      <w:pPr>
        <w:overflowPunct/>
        <w:spacing w:after="0" w:line="240" w:lineRule="auto"/>
        <w:jc w:val="both"/>
        <w:rPr>
          <w:rFonts w:ascii="Times New Roman" w:eastAsia="Times New Roman" w:hAnsi="Times New Roman"/>
          <w:sz w:val="28"/>
          <w:szCs w:val="28"/>
          <w:lang w:eastAsia="ru-RU"/>
        </w:rPr>
      </w:pPr>
    </w:p>
    <w:p w:rsidR="00DD1047" w:rsidRPr="00551839" w:rsidRDefault="00DD1047" w:rsidP="00A1132A">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В форме 0503</w:t>
      </w:r>
      <w:r w:rsidR="00A1132A" w:rsidRPr="00551839">
        <w:rPr>
          <w:rFonts w:ascii="Times New Roman" w:eastAsia="Times New Roman" w:hAnsi="Times New Roman"/>
          <w:sz w:val="28"/>
          <w:szCs w:val="28"/>
          <w:lang w:eastAsia="ru-RU"/>
        </w:rPr>
        <w:t>1</w:t>
      </w:r>
      <w:r w:rsidRPr="00551839">
        <w:rPr>
          <w:rFonts w:ascii="Times New Roman" w:eastAsia="Times New Roman" w:hAnsi="Times New Roman"/>
          <w:sz w:val="28"/>
          <w:szCs w:val="28"/>
          <w:lang w:eastAsia="ru-RU"/>
        </w:rPr>
        <w:t>71 «Сведения о финансовых вложениях» отражена информация о всех финансовых вложениях по состоянию на 01.01.2024</w:t>
      </w:r>
      <w:r w:rsidR="00A1132A" w:rsidRPr="00551839">
        <w:rPr>
          <w:rFonts w:ascii="Times New Roman" w:eastAsia="Times New Roman" w:hAnsi="Times New Roman"/>
          <w:sz w:val="28"/>
          <w:szCs w:val="28"/>
          <w:lang w:eastAsia="ru-RU"/>
        </w:rPr>
        <w:t xml:space="preserve"> </w:t>
      </w:r>
      <w:r w:rsidRPr="00551839">
        <w:rPr>
          <w:rFonts w:ascii="Times New Roman" w:eastAsia="Times New Roman" w:hAnsi="Times New Roman"/>
          <w:sz w:val="28"/>
          <w:szCs w:val="28"/>
          <w:lang w:eastAsia="ru-RU"/>
        </w:rPr>
        <w:t>год.</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797"/>
        <w:gridCol w:w="1325"/>
        <w:gridCol w:w="1325"/>
        <w:gridCol w:w="939"/>
        <w:gridCol w:w="2835"/>
      </w:tblGrid>
      <w:tr w:rsidR="00DD1047" w:rsidRPr="00551839" w:rsidTr="00DD1047">
        <w:trPr>
          <w:trHeight w:val="285"/>
        </w:trPr>
        <w:tc>
          <w:tcPr>
            <w:tcW w:w="2093" w:type="dxa"/>
            <w:vMerge w:val="restart"/>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bookmarkStart w:id="1" w:name="RANGE!A16:F31"/>
            <w:r w:rsidRPr="00551839">
              <w:rPr>
                <w:rFonts w:ascii="Times New Roman" w:hAnsi="Times New Roman"/>
                <w:sz w:val="20"/>
                <w:szCs w:val="20"/>
                <w:lang w:eastAsia="ru-RU"/>
              </w:rPr>
              <w:t>Номер (код) счета бюджетного учета</w:t>
            </w:r>
            <w:bookmarkEnd w:id="1"/>
          </w:p>
        </w:tc>
        <w:tc>
          <w:tcPr>
            <w:tcW w:w="1797" w:type="dxa"/>
            <w:vMerge w:val="restart"/>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Сумма, руб.</w:t>
            </w:r>
          </w:p>
        </w:tc>
        <w:tc>
          <w:tcPr>
            <w:tcW w:w="1325" w:type="dxa"/>
            <w:vMerge w:val="restart"/>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Вид финансового вложения</w:t>
            </w:r>
          </w:p>
        </w:tc>
        <w:tc>
          <w:tcPr>
            <w:tcW w:w="1325" w:type="dxa"/>
            <w:vMerge w:val="restart"/>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Код финансового вложения</w:t>
            </w:r>
          </w:p>
        </w:tc>
        <w:tc>
          <w:tcPr>
            <w:tcW w:w="3774" w:type="dxa"/>
            <w:gridSpan w:val="2"/>
            <w:shd w:val="clear" w:color="auto" w:fill="auto"/>
            <w:hideMark/>
          </w:tcPr>
          <w:p w:rsidR="00DD1047" w:rsidRPr="00551839" w:rsidRDefault="00DD1047" w:rsidP="00DD1047">
            <w:pPr>
              <w:overflowPunct/>
              <w:spacing w:after="0" w:line="240" w:lineRule="auto"/>
              <w:jc w:val="center"/>
              <w:rPr>
                <w:rFonts w:ascii="Times New Roman" w:hAnsi="Times New Roman"/>
                <w:sz w:val="20"/>
                <w:szCs w:val="20"/>
                <w:lang w:eastAsia="ru-RU"/>
              </w:rPr>
            </w:pPr>
            <w:r w:rsidRPr="00551839">
              <w:rPr>
                <w:rFonts w:ascii="Times New Roman" w:hAnsi="Times New Roman"/>
                <w:sz w:val="20"/>
                <w:szCs w:val="20"/>
                <w:lang w:eastAsia="ru-RU"/>
              </w:rPr>
              <w:t>Эмитент</w:t>
            </w:r>
          </w:p>
        </w:tc>
      </w:tr>
      <w:tr w:rsidR="00DD1047" w:rsidRPr="00551839" w:rsidTr="00DD1047">
        <w:trPr>
          <w:trHeight w:val="255"/>
        </w:trPr>
        <w:tc>
          <w:tcPr>
            <w:tcW w:w="2093" w:type="dxa"/>
            <w:vMerge/>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p>
        </w:tc>
        <w:tc>
          <w:tcPr>
            <w:tcW w:w="1797" w:type="dxa"/>
            <w:vMerge/>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p>
        </w:tc>
        <w:tc>
          <w:tcPr>
            <w:tcW w:w="1325" w:type="dxa"/>
            <w:vMerge/>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p>
        </w:tc>
        <w:tc>
          <w:tcPr>
            <w:tcW w:w="1325" w:type="dxa"/>
            <w:vMerge/>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p>
        </w:tc>
        <w:tc>
          <w:tcPr>
            <w:tcW w:w="939" w:type="dxa"/>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Код по ИНН*/ОКСМ**</w:t>
            </w:r>
          </w:p>
        </w:tc>
        <w:tc>
          <w:tcPr>
            <w:tcW w:w="2835" w:type="dxa"/>
            <w:shd w:val="clear" w:color="auto" w:fill="auto"/>
            <w:hideMark/>
          </w:tcPr>
          <w:p w:rsidR="00DD1047" w:rsidRPr="00551839" w:rsidRDefault="00DD1047" w:rsidP="00DD1047">
            <w:pPr>
              <w:overflowPunct/>
              <w:spacing w:after="0" w:line="240" w:lineRule="auto"/>
              <w:jc w:val="center"/>
              <w:rPr>
                <w:rFonts w:ascii="Times New Roman" w:hAnsi="Times New Roman"/>
                <w:sz w:val="20"/>
                <w:szCs w:val="20"/>
                <w:lang w:eastAsia="ru-RU"/>
              </w:rPr>
            </w:pPr>
            <w:r w:rsidRPr="00551839">
              <w:rPr>
                <w:rFonts w:ascii="Times New Roman" w:hAnsi="Times New Roman"/>
                <w:sz w:val="20"/>
                <w:szCs w:val="20"/>
                <w:lang w:eastAsia="ru-RU"/>
              </w:rPr>
              <w:t>наименование</w:t>
            </w:r>
          </w:p>
        </w:tc>
      </w:tr>
      <w:tr w:rsidR="00DD1047" w:rsidRPr="00551839" w:rsidTr="00DD1047">
        <w:trPr>
          <w:trHeight w:val="255"/>
        </w:trPr>
        <w:tc>
          <w:tcPr>
            <w:tcW w:w="2093"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1</w:t>
            </w:r>
          </w:p>
        </w:tc>
        <w:tc>
          <w:tcPr>
            <w:tcW w:w="1797"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2</w:t>
            </w:r>
          </w:p>
        </w:tc>
        <w:tc>
          <w:tcPr>
            <w:tcW w:w="1325"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3</w:t>
            </w:r>
          </w:p>
        </w:tc>
        <w:tc>
          <w:tcPr>
            <w:tcW w:w="1325"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4</w:t>
            </w:r>
          </w:p>
        </w:tc>
        <w:tc>
          <w:tcPr>
            <w:tcW w:w="939"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5</w:t>
            </w:r>
          </w:p>
        </w:tc>
        <w:tc>
          <w:tcPr>
            <w:tcW w:w="2835"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6</w:t>
            </w:r>
          </w:p>
        </w:tc>
      </w:tr>
      <w:tr w:rsidR="00DD1047" w:rsidRPr="00551839" w:rsidTr="00DD1047">
        <w:trPr>
          <w:trHeight w:val="450"/>
        </w:trPr>
        <w:tc>
          <w:tcPr>
            <w:tcW w:w="2093"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 xml:space="preserve"> 0000 0000000000 000 1 20431000</w:t>
            </w:r>
          </w:p>
        </w:tc>
        <w:tc>
          <w:tcPr>
            <w:tcW w:w="1797"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2 369 262 800,00</w:t>
            </w:r>
          </w:p>
        </w:tc>
        <w:tc>
          <w:tcPr>
            <w:tcW w:w="1325" w:type="dxa"/>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акции</w:t>
            </w:r>
          </w:p>
        </w:tc>
        <w:tc>
          <w:tcPr>
            <w:tcW w:w="1325"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04</w:t>
            </w:r>
          </w:p>
        </w:tc>
        <w:tc>
          <w:tcPr>
            <w:tcW w:w="939"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643</w:t>
            </w:r>
          </w:p>
        </w:tc>
        <w:tc>
          <w:tcPr>
            <w:tcW w:w="2835" w:type="dxa"/>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АО "ЧЕЧЕННЕФТЕХИМПРОМ"</w:t>
            </w:r>
          </w:p>
        </w:tc>
      </w:tr>
      <w:tr w:rsidR="00DD1047" w:rsidRPr="00551839" w:rsidTr="00DD1047">
        <w:trPr>
          <w:trHeight w:val="255"/>
        </w:trPr>
        <w:tc>
          <w:tcPr>
            <w:tcW w:w="2093"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 xml:space="preserve"> 0000 0000000000 000 1 20431000</w:t>
            </w:r>
          </w:p>
        </w:tc>
        <w:tc>
          <w:tcPr>
            <w:tcW w:w="1797"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387 200,00</w:t>
            </w:r>
          </w:p>
        </w:tc>
        <w:tc>
          <w:tcPr>
            <w:tcW w:w="1325" w:type="dxa"/>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акции</w:t>
            </w:r>
          </w:p>
        </w:tc>
        <w:tc>
          <w:tcPr>
            <w:tcW w:w="1325"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04</w:t>
            </w:r>
          </w:p>
        </w:tc>
        <w:tc>
          <w:tcPr>
            <w:tcW w:w="939"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643</w:t>
            </w:r>
          </w:p>
        </w:tc>
        <w:tc>
          <w:tcPr>
            <w:tcW w:w="2835" w:type="dxa"/>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ОАО "АРГУНЭНЕРГО"</w:t>
            </w:r>
          </w:p>
        </w:tc>
      </w:tr>
      <w:tr w:rsidR="00DD1047" w:rsidRPr="00551839" w:rsidTr="00DD1047">
        <w:trPr>
          <w:trHeight w:val="255"/>
        </w:trPr>
        <w:tc>
          <w:tcPr>
            <w:tcW w:w="2093"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 xml:space="preserve"> 0000 0000000000 000 1 20431000</w:t>
            </w:r>
          </w:p>
        </w:tc>
        <w:tc>
          <w:tcPr>
            <w:tcW w:w="1797"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3 281 625,00</w:t>
            </w:r>
          </w:p>
        </w:tc>
        <w:tc>
          <w:tcPr>
            <w:tcW w:w="1325" w:type="dxa"/>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акции</w:t>
            </w:r>
          </w:p>
        </w:tc>
        <w:tc>
          <w:tcPr>
            <w:tcW w:w="1325"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04</w:t>
            </w:r>
          </w:p>
        </w:tc>
        <w:tc>
          <w:tcPr>
            <w:tcW w:w="939"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643</w:t>
            </w:r>
          </w:p>
        </w:tc>
        <w:tc>
          <w:tcPr>
            <w:tcW w:w="2835" w:type="dxa"/>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ОАО "ЧЕЧЕНАВТО"</w:t>
            </w:r>
          </w:p>
        </w:tc>
      </w:tr>
      <w:tr w:rsidR="00DD1047" w:rsidRPr="00551839" w:rsidTr="00DD1047">
        <w:trPr>
          <w:trHeight w:val="450"/>
        </w:trPr>
        <w:tc>
          <w:tcPr>
            <w:tcW w:w="2093"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 xml:space="preserve"> 0000 0000000000 000 1 20431000</w:t>
            </w:r>
          </w:p>
        </w:tc>
        <w:tc>
          <w:tcPr>
            <w:tcW w:w="1797"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126 000,00</w:t>
            </w:r>
          </w:p>
        </w:tc>
        <w:tc>
          <w:tcPr>
            <w:tcW w:w="1325" w:type="dxa"/>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акции</w:t>
            </w:r>
          </w:p>
        </w:tc>
        <w:tc>
          <w:tcPr>
            <w:tcW w:w="1325"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04</w:t>
            </w:r>
          </w:p>
        </w:tc>
        <w:tc>
          <w:tcPr>
            <w:tcW w:w="939"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643</w:t>
            </w:r>
          </w:p>
        </w:tc>
        <w:tc>
          <w:tcPr>
            <w:tcW w:w="2835" w:type="dxa"/>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ОАО ЧНК "ЮГОЙЛПРОДУКТ"</w:t>
            </w:r>
          </w:p>
        </w:tc>
      </w:tr>
      <w:tr w:rsidR="00DD1047" w:rsidRPr="00551839" w:rsidTr="00DD1047">
        <w:trPr>
          <w:trHeight w:val="450"/>
        </w:trPr>
        <w:tc>
          <w:tcPr>
            <w:tcW w:w="2093"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 xml:space="preserve"> 0000 0000000000 000 1 20431000</w:t>
            </w:r>
          </w:p>
        </w:tc>
        <w:tc>
          <w:tcPr>
            <w:tcW w:w="1797"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30 000,00</w:t>
            </w:r>
          </w:p>
        </w:tc>
        <w:tc>
          <w:tcPr>
            <w:tcW w:w="1325" w:type="dxa"/>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акции</w:t>
            </w:r>
          </w:p>
        </w:tc>
        <w:tc>
          <w:tcPr>
            <w:tcW w:w="1325"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04</w:t>
            </w:r>
          </w:p>
        </w:tc>
        <w:tc>
          <w:tcPr>
            <w:tcW w:w="939"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643</w:t>
            </w:r>
          </w:p>
        </w:tc>
        <w:tc>
          <w:tcPr>
            <w:tcW w:w="2835" w:type="dxa"/>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ОАО "ЧЕЧЕНАГРОХОЛДИНГ"</w:t>
            </w:r>
          </w:p>
        </w:tc>
      </w:tr>
      <w:tr w:rsidR="00DD1047" w:rsidRPr="00551839" w:rsidTr="00DD1047">
        <w:trPr>
          <w:trHeight w:val="675"/>
        </w:trPr>
        <w:tc>
          <w:tcPr>
            <w:tcW w:w="2093"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 xml:space="preserve"> 0000 0000000000 000 1 20431000</w:t>
            </w:r>
          </w:p>
        </w:tc>
        <w:tc>
          <w:tcPr>
            <w:tcW w:w="1797"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100 000,00</w:t>
            </w:r>
          </w:p>
        </w:tc>
        <w:tc>
          <w:tcPr>
            <w:tcW w:w="1325" w:type="dxa"/>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акции</w:t>
            </w:r>
          </w:p>
        </w:tc>
        <w:tc>
          <w:tcPr>
            <w:tcW w:w="1325"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04</w:t>
            </w:r>
          </w:p>
        </w:tc>
        <w:tc>
          <w:tcPr>
            <w:tcW w:w="939"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643</w:t>
            </w:r>
          </w:p>
        </w:tc>
        <w:tc>
          <w:tcPr>
            <w:tcW w:w="2835" w:type="dxa"/>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ОАО "ЧЕЧЕНСКИЙ ГАЗОПЕРЕРАБАТЫВАЮЩИЙ ЗАВОД"</w:t>
            </w:r>
          </w:p>
        </w:tc>
      </w:tr>
      <w:tr w:rsidR="00DD1047" w:rsidRPr="00551839" w:rsidTr="00DD1047">
        <w:trPr>
          <w:trHeight w:val="255"/>
        </w:trPr>
        <w:tc>
          <w:tcPr>
            <w:tcW w:w="2093"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 xml:space="preserve"> 0000 0000000000 000 1 20431000</w:t>
            </w:r>
          </w:p>
        </w:tc>
        <w:tc>
          <w:tcPr>
            <w:tcW w:w="1797"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2 794 238 355,00</w:t>
            </w:r>
          </w:p>
        </w:tc>
        <w:tc>
          <w:tcPr>
            <w:tcW w:w="1325" w:type="dxa"/>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акции</w:t>
            </w:r>
          </w:p>
        </w:tc>
        <w:tc>
          <w:tcPr>
            <w:tcW w:w="1325"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04</w:t>
            </w:r>
          </w:p>
        </w:tc>
        <w:tc>
          <w:tcPr>
            <w:tcW w:w="939"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643</w:t>
            </w:r>
          </w:p>
        </w:tc>
        <w:tc>
          <w:tcPr>
            <w:tcW w:w="2835" w:type="dxa"/>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АО "ЧЕЧЕНЭНЕРГО"</w:t>
            </w:r>
          </w:p>
        </w:tc>
      </w:tr>
      <w:tr w:rsidR="00DD1047" w:rsidRPr="00551839" w:rsidTr="00DD1047">
        <w:trPr>
          <w:trHeight w:val="255"/>
        </w:trPr>
        <w:tc>
          <w:tcPr>
            <w:tcW w:w="2093"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 xml:space="preserve"> 0000 0000000000 000 1 20431000</w:t>
            </w:r>
          </w:p>
        </w:tc>
        <w:tc>
          <w:tcPr>
            <w:tcW w:w="1797"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40 910,00</w:t>
            </w:r>
          </w:p>
        </w:tc>
        <w:tc>
          <w:tcPr>
            <w:tcW w:w="1325" w:type="dxa"/>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акции</w:t>
            </w:r>
          </w:p>
        </w:tc>
        <w:tc>
          <w:tcPr>
            <w:tcW w:w="1325"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04</w:t>
            </w:r>
          </w:p>
        </w:tc>
        <w:tc>
          <w:tcPr>
            <w:tcW w:w="939"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643</w:t>
            </w:r>
          </w:p>
        </w:tc>
        <w:tc>
          <w:tcPr>
            <w:tcW w:w="2835" w:type="dxa"/>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ОАО "ГРОЗНЕФТЕГАЗ"</w:t>
            </w:r>
          </w:p>
        </w:tc>
      </w:tr>
      <w:tr w:rsidR="00DD1047" w:rsidRPr="00551839" w:rsidTr="00DD1047">
        <w:trPr>
          <w:trHeight w:val="675"/>
        </w:trPr>
        <w:tc>
          <w:tcPr>
            <w:tcW w:w="2093"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 xml:space="preserve"> 0000 0000000000 000 1 20431000</w:t>
            </w:r>
          </w:p>
        </w:tc>
        <w:tc>
          <w:tcPr>
            <w:tcW w:w="1797"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1 530 311 392,00</w:t>
            </w:r>
          </w:p>
        </w:tc>
        <w:tc>
          <w:tcPr>
            <w:tcW w:w="1325" w:type="dxa"/>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акции</w:t>
            </w:r>
          </w:p>
        </w:tc>
        <w:tc>
          <w:tcPr>
            <w:tcW w:w="1325"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04</w:t>
            </w:r>
          </w:p>
        </w:tc>
        <w:tc>
          <w:tcPr>
            <w:tcW w:w="939"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643</w:t>
            </w:r>
          </w:p>
        </w:tc>
        <w:tc>
          <w:tcPr>
            <w:tcW w:w="2835" w:type="dxa"/>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АО КОРПОРАЦИЯ РАЗВИТИЯ ЧЕЧЕНСКОЙ РЕСПУБЛИКИ</w:t>
            </w:r>
          </w:p>
        </w:tc>
      </w:tr>
      <w:tr w:rsidR="00DD1047" w:rsidRPr="00551839" w:rsidTr="00DD1047">
        <w:trPr>
          <w:trHeight w:val="450"/>
        </w:trPr>
        <w:tc>
          <w:tcPr>
            <w:tcW w:w="2093"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 xml:space="preserve"> 0412 0000000000 000 1 21531000</w:t>
            </w:r>
          </w:p>
        </w:tc>
        <w:tc>
          <w:tcPr>
            <w:tcW w:w="1797"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47,00</w:t>
            </w:r>
          </w:p>
        </w:tc>
        <w:tc>
          <w:tcPr>
            <w:tcW w:w="1325" w:type="dxa"/>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вложения в акции</w:t>
            </w:r>
          </w:p>
        </w:tc>
        <w:tc>
          <w:tcPr>
            <w:tcW w:w="1325"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34</w:t>
            </w:r>
          </w:p>
        </w:tc>
        <w:tc>
          <w:tcPr>
            <w:tcW w:w="939"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643</w:t>
            </w:r>
          </w:p>
        </w:tc>
        <w:tc>
          <w:tcPr>
            <w:tcW w:w="2835" w:type="dxa"/>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АО "ЧЕЧЕННЕФТЕХИМПРОМ"</w:t>
            </w:r>
          </w:p>
        </w:tc>
      </w:tr>
      <w:tr w:rsidR="00DD1047" w:rsidRPr="00551839" w:rsidTr="00DD1047">
        <w:trPr>
          <w:trHeight w:val="675"/>
        </w:trPr>
        <w:tc>
          <w:tcPr>
            <w:tcW w:w="2093"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 xml:space="preserve"> 0412 0000000000 000 1 21531000</w:t>
            </w:r>
          </w:p>
        </w:tc>
        <w:tc>
          <w:tcPr>
            <w:tcW w:w="1797"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36,50</w:t>
            </w:r>
          </w:p>
        </w:tc>
        <w:tc>
          <w:tcPr>
            <w:tcW w:w="1325" w:type="dxa"/>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вложения в акции</w:t>
            </w:r>
          </w:p>
        </w:tc>
        <w:tc>
          <w:tcPr>
            <w:tcW w:w="1325"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34</w:t>
            </w:r>
          </w:p>
        </w:tc>
        <w:tc>
          <w:tcPr>
            <w:tcW w:w="939"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643</w:t>
            </w:r>
          </w:p>
        </w:tc>
        <w:tc>
          <w:tcPr>
            <w:tcW w:w="2835" w:type="dxa"/>
            <w:shd w:val="clear" w:color="auto" w:fill="auto"/>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АО КОРПОРАЦИЯ РАЗВИТИЯ ЧЕЧЕНСКОЙ РЕСПУБЛИКИ</w:t>
            </w:r>
          </w:p>
        </w:tc>
      </w:tr>
      <w:tr w:rsidR="00DD1047" w:rsidRPr="00551839" w:rsidTr="00DD1047">
        <w:trPr>
          <w:trHeight w:val="255"/>
        </w:trPr>
        <w:tc>
          <w:tcPr>
            <w:tcW w:w="2093" w:type="dxa"/>
            <w:shd w:val="clear" w:color="auto" w:fill="auto"/>
            <w:noWrap/>
            <w:hideMark/>
          </w:tcPr>
          <w:p w:rsidR="00DD1047" w:rsidRPr="00551839" w:rsidRDefault="00DD1047" w:rsidP="00DD1047">
            <w:pPr>
              <w:overflowPunct/>
              <w:spacing w:after="0" w:line="240" w:lineRule="auto"/>
              <w:jc w:val="both"/>
              <w:rPr>
                <w:rFonts w:ascii="Times New Roman" w:hAnsi="Times New Roman"/>
                <w:bCs/>
                <w:sz w:val="20"/>
                <w:szCs w:val="20"/>
                <w:lang w:eastAsia="ru-RU"/>
              </w:rPr>
            </w:pPr>
            <w:r w:rsidRPr="00551839">
              <w:rPr>
                <w:rFonts w:ascii="Times New Roman" w:hAnsi="Times New Roman"/>
                <w:bCs/>
                <w:sz w:val="20"/>
                <w:szCs w:val="20"/>
                <w:lang w:eastAsia="ru-RU"/>
              </w:rPr>
              <w:t>Итого по счету 1 204 30 000</w:t>
            </w:r>
          </w:p>
        </w:tc>
        <w:tc>
          <w:tcPr>
            <w:tcW w:w="1797" w:type="dxa"/>
            <w:shd w:val="clear" w:color="auto" w:fill="auto"/>
            <w:noWrap/>
            <w:hideMark/>
          </w:tcPr>
          <w:p w:rsidR="00DD1047" w:rsidRPr="00551839" w:rsidRDefault="00DD1047" w:rsidP="00DD1047">
            <w:pPr>
              <w:overflowPunct/>
              <w:spacing w:after="0" w:line="240" w:lineRule="auto"/>
              <w:jc w:val="both"/>
              <w:rPr>
                <w:rFonts w:ascii="Times New Roman" w:hAnsi="Times New Roman"/>
                <w:bCs/>
                <w:sz w:val="20"/>
                <w:szCs w:val="20"/>
                <w:lang w:eastAsia="ru-RU"/>
              </w:rPr>
            </w:pPr>
            <w:r w:rsidRPr="00551839">
              <w:rPr>
                <w:rFonts w:ascii="Times New Roman" w:hAnsi="Times New Roman"/>
                <w:bCs/>
                <w:sz w:val="20"/>
                <w:szCs w:val="20"/>
                <w:lang w:eastAsia="ru-RU"/>
              </w:rPr>
              <w:t>7 072 822 282,00</w:t>
            </w:r>
          </w:p>
        </w:tc>
        <w:tc>
          <w:tcPr>
            <w:tcW w:w="1325"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 </w:t>
            </w:r>
          </w:p>
        </w:tc>
        <w:tc>
          <w:tcPr>
            <w:tcW w:w="1325"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 </w:t>
            </w:r>
          </w:p>
        </w:tc>
        <w:tc>
          <w:tcPr>
            <w:tcW w:w="939"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 </w:t>
            </w:r>
          </w:p>
        </w:tc>
        <w:tc>
          <w:tcPr>
            <w:tcW w:w="2835"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 </w:t>
            </w:r>
          </w:p>
        </w:tc>
      </w:tr>
      <w:tr w:rsidR="00DD1047" w:rsidRPr="00551839" w:rsidTr="00DD1047">
        <w:trPr>
          <w:trHeight w:val="255"/>
        </w:trPr>
        <w:tc>
          <w:tcPr>
            <w:tcW w:w="2093" w:type="dxa"/>
            <w:shd w:val="clear" w:color="auto" w:fill="auto"/>
            <w:noWrap/>
            <w:hideMark/>
          </w:tcPr>
          <w:p w:rsidR="00DD1047" w:rsidRPr="00551839" w:rsidRDefault="00DD1047" w:rsidP="00A1132A">
            <w:pPr>
              <w:overflowPunct/>
              <w:spacing w:after="0" w:line="240" w:lineRule="auto"/>
              <w:jc w:val="both"/>
              <w:rPr>
                <w:rFonts w:ascii="Times New Roman" w:hAnsi="Times New Roman"/>
                <w:bCs/>
                <w:sz w:val="20"/>
                <w:szCs w:val="20"/>
                <w:lang w:eastAsia="ru-RU"/>
              </w:rPr>
            </w:pPr>
            <w:r w:rsidRPr="00551839">
              <w:rPr>
                <w:rFonts w:ascii="Times New Roman" w:hAnsi="Times New Roman"/>
                <w:bCs/>
                <w:sz w:val="20"/>
                <w:szCs w:val="20"/>
                <w:lang w:eastAsia="ru-RU"/>
              </w:rPr>
              <w:t>Итого по счету 1 215 3</w:t>
            </w:r>
            <w:r w:rsidR="00A1132A" w:rsidRPr="00551839">
              <w:rPr>
                <w:rFonts w:ascii="Times New Roman" w:hAnsi="Times New Roman"/>
                <w:bCs/>
                <w:sz w:val="20"/>
                <w:szCs w:val="20"/>
                <w:lang w:eastAsia="ru-RU"/>
              </w:rPr>
              <w:t>1</w:t>
            </w:r>
            <w:r w:rsidRPr="00551839">
              <w:rPr>
                <w:rFonts w:ascii="Times New Roman" w:hAnsi="Times New Roman"/>
                <w:bCs/>
                <w:sz w:val="20"/>
                <w:szCs w:val="20"/>
                <w:lang w:eastAsia="ru-RU"/>
              </w:rPr>
              <w:t xml:space="preserve"> 000</w:t>
            </w:r>
          </w:p>
        </w:tc>
        <w:tc>
          <w:tcPr>
            <w:tcW w:w="1797" w:type="dxa"/>
            <w:shd w:val="clear" w:color="auto" w:fill="auto"/>
            <w:noWrap/>
            <w:hideMark/>
          </w:tcPr>
          <w:p w:rsidR="00DD1047" w:rsidRPr="00551839" w:rsidRDefault="00DD1047" w:rsidP="00DD1047">
            <w:pPr>
              <w:overflowPunct/>
              <w:spacing w:after="0" w:line="240" w:lineRule="auto"/>
              <w:jc w:val="both"/>
              <w:rPr>
                <w:rFonts w:ascii="Times New Roman" w:hAnsi="Times New Roman"/>
                <w:bCs/>
                <w:sz w:val="20"/>
                <w:szCs w:val="20"/>
                <w:lang w:eastAsia="ru-RU"/>
              </w:rPr>
            </w:pPr>
            <w:r w:rsidRPr="00551839">
              <w:rPr>
                <w:rFonts w:ascii="Times New Roman" w:hAnsi="Times New Roman"/>
                <w:bCs/>
                <w:sz w:val="20"/>
                <w:szCs w:val="20"/>
                <w:lang w:eastAsia="ru-RU"/>
              </w:rPr>
              <w:t>83,50</w:t>
            </w:r>
          </w:p>
        </w:tc>
        <w:tc>
          <w:tcPr>
            <w:tcW w:w="1325"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 </w:t>
            </w:r>
          </w:p>
        </w:tc>
        <w:tc>
          <w:tcPr>
            <w:tcW w:w="1325"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 </w:t>
            </w:r>
          </w:p>
        </w:tc>
        <w:tc>
          <w:tcPr>
            <w:tcW w:w="939"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 </w:t>
            </w:r>
          </w:p>
        </w:tc>
        <w:tc>
          <w:tcPr>
            <w:tcW w:w="2835" w:type="dxa"/>
            <w:shd w:val="clear" w:color="auto" w:fill="auto"/>
            <w:noWrap/>
            <w:hideMark/>
          </w:tcPr>
          <w:p w:rsidR="00DD1047" w:rsidRPr="00551839" w:rsidRDefault="00DD1047" w:rsidP="00DD1047">
            <w:pPr>
              <w:overflowPunct/>
              <w:spacing w:after="0" w:line="240" w:lineRule="auto"/>
              <w:jc w:val="both"/>
              <w:rPr>
                <w:rFonts w:ascii="Times New Roman" w:hAnsi="Times New Roman"/>
                <w:sz w:val="20"/>
                <w:szCs w:val="20"/>
                <w:lang w:eastAsia="ru-RU"/>
              </w:rPr>
            </w:pPr>
            <w:r w:rsidRPr="00551839">
              <w:rPr>
                <w:rFonts w:ascii="Times New Roman" w:hAnsi="Times New Roman"/>
                <w:sz w:val="20"/>
                <w:szCs w:val="20"/>
                <w:lang w:eastAsia="ru-RU"/>
              </w:rPr>
              <w:t> </w:t>
            </w:r>
          </w:p>
        </w:tc>
      </w:tr>
    </w:tbl>
    <w:p w:rsidR="00DD1047" w:rsidRPr="00551839" w:rsidRDefault="00DD1047" w:rsidP="00DD1047">
      <w:pPr>
        <w:overflowPunct/>
        <w:spacing w:after="0" w:line="240" w:lineRule="auto"/>
        <w:jc w:val="both"/>
        <w:rPr>
          <w:rFonts w:ascii="Times New Roman" w:eastAsia="Times New Roman" w:hAnsi="Times New Roman"/>
          <w:sz w:val="28"/>
          <w:szCs w:val="28"/>
          <w:lang w:eastAsia="ru-RU"/>
        </w:rPr>
      </w:pPr>
    </w:p>
    <w:p w:rsidR="00DD1047" w:rsidRPr="00551839" w:rsidRDefault="00DD1047" w:rsidP="00A1132A">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Согласно отчетной формы 0503</w:t>
      </w:r>
      <w:r w:rsidR="00A1132A" w:rsidRPr="00551839">
        <w:rPr>
          <w:rFonts w:ascii="Times New Roman" w:eastAsia="Times New Roman" w:hAnsi="Times New Roman"/>
          <w:sz w:val="28"/>
          <w:szCs w:val="28"/>
          <w:lang w:eastAsia="ru-RU"/>
        </w:rPr>
        <w:t>1</w:t>
      </w:r>
      <w:r w:rsidRPr="00551839">
        <w:rPr>
          <w:rFonts w:ascii="Times New Roman" w:eastAsia="Times New Roman" w:hAnsi="Times New Roman"/>
          <w:sz w:val="28"/>
          <w:szCs w:val="28"/>
          <w:lang w:eastAsia="ru-RU"/>
        </w:rPr>
        <w:t xml:space="preserve">71 сведения о финансовых вложениях показатель по счету 204 33 000 участие в государственных (муниципальных) учреждениях составил – </w:t>
      </w:r>
      <w:r w:rsidR="00A1132A" w:rsidRPr="00551839">
        <w:rPr>
          <w:rFonts w:ascii="Times New Roman" w:eastAsia="Times New Roman" w:hAnsi="Times New Roman"/>
          <w:sz w:val="28"/>
          <w:szCs w:val="28"/>
          <w:lang w:eastAsia="ru-RU"/>
        </w:rPr>
        <w:t>78 024 617,19</w:t>
      </w:r>
      <w:r w:rsidRPr="00551839">
        <w:rPr>
          <w:rFonts w:ascii="Times New Roman" w:eastAsia="Times New Roman" w:hAnsi="Times New Roman"/>
          <w:sz w:val="28"/>
          <w:szCs w:val="28"/>
          <w:lang w:eastAsia="ru-RU"/>
        </w:rPr>
        <w:t xml:space="preserve"> тыс. рублей. </w:t>
      </w:r>
    </w:p>
    <w:p w:rsidR="00DD1047" w:rsidRPr="00551839" w:rsidRDefault="00DD1047" w:rsidP="00DD1047">
      <w:pPr>
        <w:overflowPunct/>
        <w:spacing w:after="0" w:line="240" w:lineRule="auto"/>
        <w:jc w:val="both"/>
        <w:rPr>
          <w:rFonts w:ascii="Times New Roman" w:eastAsia="Times New Roman" w:hAnsi="Times New Roman"/>
          <w:sz w:val="28"/>
          <w:szCs w:val="28"/>
          <w:lang w:eastAsia="ru-RU"/>
        </w:rPr>
      </w:pPr>
    </w:p>
    <w:p w:rsidR="00DD1047" w:rsidRPr="00551839" w:rsidRDefault="00DD1047" w:rsidP="00E27457">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Сведения по дебиторской и кредиторской задолженности отражены в форме 0503</w:t>
      </w:r>
      <w:r w:rsidR="00E27457" w:rsidRPr="00551839">
        <w:rPr>
          <w:rFonts w:ascii="Times New Roman" w:eastAsia="Times New Roman" w:hAnsi="Times New Roman"/>
          <w:sz w:val="28"/>
          <w:szCs w:val="28"/>
          <w:lang w:eastAsia="ru-RU"/>
        </w:rPr>
        <w:t>1</w:t>
      </w:r>
      <w:r w:rsidRPr="00551839">
        <w:rPr>
          <w:rFonts w:ascii="Times New Roman" w:eastAsia="Times New Roman" w:hAnsi="Times New Roman"/>
          <w:sz w:val="28"/>
          <w:szCs w:val="28"/>
          <w:lang w:eastAsia="ru-RU"/>
        </w:rPr>
        <w:t>69 в разрезе счетов бюджетного учета.</w:t>
      </w:r>
    </w:p>
    <w:p w:rsidR="00DD1047" w:rsidRPr="00551839" w:rsidRDefault="00DD1047" w:rsidP="00DD1047">
      <w:pPr>
        <w:overflowPunct/>
        <w:spacing w:after="0" w:line="240" w:lineRule="auto"/>
        <w:jc w:val="both"/>
        <w:rPr>
          <w:rFonts w:ascii="Times New Roman" w:eastAsia="Times New Roman" w:hAnsi="Times New Roman"/>
          <w:b/>
          <w:i/>
          <w:sz w:val="28"/>
          <w:szCs w:val="28"/>
          <w:lang w:eastAsia="ru-RU"/>
        </w:rPr>
      </w:pPr>
      <w:r w:rsidRPr="00551839">
        <w:rPr>
          <w:rFonts w:ascii="Times New Roman" w:eastAsia="Times New Roman" w:hAnsi="Times New Roman"/>
          <w:b/>
          <w:i/>
          <w:sz w:val="28"/>
          <w:szCs w:val="28"/>
          <w:lang w:eastAsia="ru-RU"/>
        </w:rPr>
        <w:t xml:space="preserve">       По состоянию на 01.01.2024г. дебиторская задолженность бюджета </w:t>
      </w:r>
      <w:r w:rsidR="00E27457" w:rsidRPr="00551839">
        <w:rPr>
          <w:rFonts w:ascii="Times New Roman" w:eastAsia="Times New Roman" w:hAnsi="Times New Roman"/>
          <w:b/>
          <w:i/>
          <w:sz w:val="28"/>
          <w:szCs w:val="28"/>
          <w:lang w:eastAsia="ru-RU"/>
        </w:rPr>
        <w:t xml:space="preserve">Чеченской Республики </w:t>
      </w:r>
      <w:r w:rsidRPr="00551839">
        <w:rPr>
          <w:rFonts w:ascii="Times New Roman" w:eastAsia="Times New Roman" w:hAnsi="Times New Roman"/>
          <w:b/>
          <w:i/>
          <w:sz w:val="28"/>
          <w:szCs w:val="28"/>
          <w:lang w:eastAsia="ru-RU"/>
        </w:rPr>
        <w:t xml:space="preserve">составила в сумме </w:t>
      </w:r>
      <w:r w:rsidR="00E27457" w:rsidRPr="00551839">
        <w:rPr>
          <w:rFonts w:ascii="Times New Roman" w:eastAsia="Times New Roman" w:hAnsi="Times New Roman"/>
          <w:b/>
          <w:i/>
          <w:sz w:val="28"/>
          <w:szCs w:val="28"/>
          <w:lang w:eastAsia="ru-RU"/>
        </w:rPr>
        <w:t>254</w:t>
      </w:r>
      <w:r w:rsidRPr="00551839">
        <w:rPr>
          <w:rFonts w:ascii="Times New Roman" w:eastAsia="Times New Roman" w:hAnsi="Times New Roman"/>
          <w:b/>
          <w:i/>
          <w:sz w:val="28"/>
          <w:szCs w:val="28"/>
          <w:lang w:eastAsia="ru-RU"/>
        </w:rPr>
        <w:t> </w:t>
      </w:r>
      <w:r w:rsidR="00E27457" w:rsidRPr="00551839">
        <w:rPr>
          <w:rFonts w:ascii="Times New Roman" w:eastAsia="Times New Roman" w:hAnsi="Times New Roman"/>
          <w:b/>
          <w:i/>
          <w:sz w:val="28"/>
          <w:szCs w:val="28"/>
          <w:lang w:eastAsia="ru-RU"/>
        </w:rPr>
        <w:t>109</w:t>
      </w:r>
      <w:r w:rsidRPr="00551839">
        <w:rPr>
          <w:rFonts w:ascii="Times New Roman" w:eastAsia="Times New Roman" w:hAnsi="Times New Roman"/>
          <w:b/>
          <w:i/>
          <w:sz w:val="28"/>
          <w:szCs w:val="28"/>
          <w:lang w:eastAsia="ru-RU"/>
        </w:rPr>
        <w:t> </w:t>
      </w:r>
      <w:r w:rsidR="00E27457" w:rsidRPr="00551839">
        <w:rPr>
          <w:rFonts w:ascii="Times New Roman" w:eastAsia="Times New Roman" w:hAnsi="Times New Roman"/>
          <w:b/>
          <w:i/>
          <w:sz w:val="28"/>
          <w:szCs w:val="28"/>
          <w:lang w:eastAsia="ru-RU"/>
        </w:rPr>
        <w:t>317</w:t>
      </w:r>
      <w:r w:rsidRPr="00551839">
        <w:rPr>
          <w:rFonts w:ascii="Times New Roman" w:eastAsia="Times New Roman" w:hAnsi="Times New Roman"/>
          <w:b/>
          <w:i/>
          <w:sz w:val="28"/>
          <w:szCs w:val="28"/>
          <w:lang w:eastAsia="ru-RU"/>
        </w:rPr>
        <w:t>,</w:t>
      </w:r>
      <w:r w:rsidR="00E27457" w:rsidRPr="00551839">
        <w:rPr>
          <w:rFonts w:ascii="Times New Roman" w:eastAsia="Times New Roman" w:hAnsi="Times New Roman"/>
          <w:b/>
          <w:i/>
          <w:sz w:val="28"/>
          <w:szCs w:val="28"/>
          <w:lang w:eastAsia="ru-RU"/>
        </w:rPr>
        <w:t>89</w:t>
      </w:r>
      <w:r w:rsidRPr="00551839">
        <w:rPr>
          <w:rFonts w:ascii="Times New Roman" w:eastAsia="Times New Roman" w:hAnsi="Times New Roman"/>
          <w:b/>
          <w:i/>
          <w:sz w:val="28"/>
          <w:szCs w:val="28"/>
          <w:lang w:eastAsia="ru-RU"/>
        </w:rPr>
        <w:t xml:space="preserve"> тыс. руб., в том числе просроченная в сумме 2 </w:t>
      </w:r>
      <w:r w:rsidR="00E27457" w:rsidRPr="00551839">
        <w:rPr>
          <w:rFonts w:ascii="Times New Roman" w:eastAsia="Times New Roman" w:hAnsi="Times New Roman"/>
          <w:b/>
          <w:i/>
          <w:sz w:val="28"/>
          <w:szCs w:val="28"/>
          <w:lang w:eastAsia="ru-RU"/>
        </w:rPr>
        <w:t>083</w:t>
      </w:r>
      <w:r w:rsidRPr="00551839">
        <w:rPr>
          <w:rFonts w:ascii="Times New Roman" w:eastAsia="Times New Roman" w:hAnsi="Times New Roman"/>
          <w:b/>
          <w:i/>
          <w:sz w:val="28"/>
          <w:szCs w:val="28"/>
          <w:lang w:eastAsia="ru-RU"/>
        </w:rPr>
        <w:t> </w:t>
      </w:r>
      <w:r w:rsidR="00E27457" w:rsidRPr="00551839">
        <w:rPr>
          <w:rFonts w:ascii="Times New Roman" w:eastAsia="Times New Roman" w:hAnsi="Times New Roman"/>
          <w:b/>
          <w:i/>
          <w:sz w:val="28"/>
          <w:szCs w:val="28"/>
          <w:lang w:eastAsia="ru-RU"/>
        </w:rPr>
        <w:t>524</w:t>
      </w:r>
      <w:r w:rsidRPr="00551839">
        <w:rPr>
          <w:rFonts w:ascii="Times New Roman" w:eastAsia="Times New Roman" w:hAnsi="Times New Roman"/>
          <w:b/>
          <w:i/>
          <w:sz w:val="28"/>
          <w:szCs w:val="28"/>
          <w:lang w:eastAsia="ru-RU"/>
        </w:rPr>
        <w:t>,</w:t>
      </w:r>
      <w:r w:rsidR="00E27457" w:rsidRPr="00551839">
        <w:rPr>
          <w:rFonts w:ascii="Times New Roman" w:eastAsia="Times New Roman" w:hAnsi="Times New Roman"/>
          <w:b/>
          <w:i/>
          <w:sz w:val="28"/>
          <w:szCs w:val="28"/>
          <w:lang w:eastAsia="ru-RU"/>
        </w:rPr>
        <w:t>02</w:t>
      </w:r>
      <w:r w:rsidRPr="00551839">
        <w:rPr>
          <w:rFonts w:ascii="Times New Roman" w:eastAsia="Times New Roman" w:hAnsi="Times New Roman"/>
          <w:b/>
          <w:i/>
          <w:sz w:val="28"/>
          <w:szCs w:val="28"/>
          <w:lang w:eastAsia="ru-RU"/>
        </w:rPr>
        <w:t xml:space="preserve"> тыс. руб. </w:t>
      </w:r>
    </w:p>
    <w:p w:rsidR="00DD1047" w:rsidRPr="00551839" w:rsidRDefault="00DD1047" w:rsidP="00DD1047">
      <w:pPr>
        <w:overflowPunct/>
        <w:spacing w:after="0" w:line="240" w:lineRule="auto"/>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         По счетам 1 205 51 000, 1 205 61 000 отражены плановый период по начисленным доходам будущих периодов по представленным межбюджетным трансфертам в сумме </w:t>
      </w:r>
      <w:r w:rsidR="00E27457" w:rsidRPr="00551839">
        <w:rPr>
          <w:rFonts w:ascii="Times New Roman" w:eastAsia="Times New Roman" w:hAnsi="Times New Roman"/>
          <w:sz w:val="28"/>
          <w:szCs w:val="28"/>
          <w:lang w:eastAsia="ru-RU"/>
        </w:rPr>
        <w:t xml:space="preserve">239 941 194,65 </w:t>
      </w:r>
      <w:r w:rsidRPr="00551839">
        <w:rPr>
          <w:rFonts w:ascii="Times New Roman" w:eastAsia="Times New Roman" w:hAnsi="Times New Roman"/>
          <w:sz w:val="28"/>
          <w:szCs w:val="28"/>
          <w:lang w:eastAsia="ru-RU"/>
        </w:rPr>
        <w:t>тыс. рублей.</w:t>
      </w:r>
    </w:p>
    <w:p w:rsidR="00DD1047" w:rsidRPr="00551839" w:rsidRDefault="00DD1047" w:rsidP="00DD1047">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Основной объем дебиторской задолженности отражен в отчетности Управления Федеральной налоговой службы по Чеченской Республике по расчетам с плательщиками налоговых доходов (счет бюджетного учета 205 11 000 «Расчеты с плательщиками налоговых доходов). По состоянию на </w:t>
      </w:r>
      <w:r w:rsidRPr="00551839">
        <w:rPr>
          <w:rFonts w:ascii="Times New Roman" w:eastAsia="Times New Roman" w:hAnsi="Times New Roman"/>
          <w:sz w:val="28"/>
          <w:szCs w:val="28"/>
          <w:lang w:eastAsia="ru-RU"/>
        </w:rPr>
        <w:lastRenderedPageBreak/>
        <w:t xml:space="preserve">01.01.2024 г составил 2 639 401,51 тыс. рублей, в том числе </w:t>
      </w:r>
      <w:r w:rsidR="00E27457" w:rsidRPr="00551839">
        <w:rPr>
          <w:rFonts w:ascii="Times New Roman" w:eastAsia="Times New Roman" w:hAnsi="Times New Roman"/>
          <w:sz w:val="28"/>
          <w:szCs w:val="28"/>
          <w:lang w:eastAsia="ru-RU"/>
        </w:rPr>
        <w:t>просроченная задолженность в сумме</w:t>
      </w:r>
      <w:r w:rsidRPr="00551839">
        <w:rPr>
          <w:rFonts w:ascii="Times New Roman" w:eastAsia="Times New Roman" w:hAnsi="Times New Roman"/>
          <w:sz w:val="28"/>
          <w:szCs w:val="28"/>
          <w:lang w:eastAsia="ru-RU"/>
        </w:rPr>
        <w:t xml:space="preserve"> 2 083 060,67 тыс. рублей. Причиной возникновения дебиторской задолженности, в том числе просроченной дебиторской задолженности согласно представленной отчетности Управления Федеральной налоговой службы по Чеченской Республике является неуплата налогоплательщиками текущих платежей, а также доначислений сумм налогов и сборов по результатам контрольных мероприятий.</w:t>
      </w:r>
    </w:p>
    <w:p w:rsidR="00DD1047" w:rsidRPr="00551839" w:rsidRDefault="00DD1047" w:rsidP="00DD1047">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Расчеты по поступлениям текущего, капитального характера в бюджеты бюджетной системы от бюджетных и автономных учреждений по счетам 1 205 53 000 и 1 205 63 000 соответственно составили – </w:t>
      </w:r>
      <w:r w:rsidR="00E27457" w:rsidRPr="00551839">
        <w:rPr>
          <w:rFonts w:ascii="Times New Roman" w:eastAsia="Times New Roman" w:hAnsi="Times New Roman"/>
          <w:sz w:val="28"/>
          <w:szCs w:val="28"/>
          <w:lang w:eastAsia="ru-RU"/>
        </w:rPr>
        <w:t>150 774,30</w:t>
      </w:r>
      <w:r w:rsidRPr="00551839">
        <w:rPr>
          <w:rFonts w:ascii="Times New Roman" w:eastAsia="Times New Roman" w:hAnsi="Times New Roman"/>
          <w:sz w:val="28"/>
          <w:szCs w:val="28"/>
          <w:lang w:eastAsia="ru-RU"/>
        </w:rPr>
        <w:t xml:space="preserve"> тыс. рублей и </w:t>
      </w:r>
      <w:r w:rsidR="00E27457" w:rsidRPr="00551839">
        <w:rPr>
          <w:rFonts w:ascii="Times New Roman" w:eastAsia="Times New Roman" w:hAnsi="Times New Roman"/>
          <w:sz w:val="28"/>
          <w:szCs w:val="28"/>
          <w:lang w:eastAsia="ru-RU"/>
        </w:rPr>
        <w:t>6</w:t>
      </w:r>
      <w:r w:rsidRPr="00551839">
        <w:rPr>
          <w:rFonts w:ascii="Times New Roman" w:eastAsia="Times New Roman" w:hAnsi="Times New Roman"/>
          <w:sz w:val="28"/>
          <w:szCs w:val="28"/>
          <w:lang w:eastAsia="ru-RU"/>
        </w:rPr>
        <w:t> </w:t>
      </w:r>
      <w:r w:rsidR="00E27457" w:rsidRPr="00551839">
        <w:rPr>
          <w:rFonts w:ascii="Times New Roman" w:eastAsia="Times New Roman" w:hAnsi="Times New Roman"/>
          <w:sz w:val="28"/>
          <w:szCs w:val="28"/>
          <w:lang w:eastAsia="ru-RU"/>
        </w:rPr>
        <w:t>214</w:t>
      </w:r>
      <w:r w:rsidRPr="00551839">
        <w:rPr>
          <w:rFonts w:ascii="Times New Roman" w:eastAsia="Times New Roman" w:hAnsi="Times New Roman"/>
          <w:sz w:val="28"/>
          <w:szCs w:val="28"/>
          <w:lang w:eastAsia="ru-RU"/>
        </w:rPr>
        <w:t>,</w:t>
      </w:r>
      <w:r w:rsidR="00E27457" w:rsidRPr="00551839">
        <w:rPr>
          <w:rFonts w:ascii="Times New Roman" w:eastAsia="Times New Roman" w:hAnsi="Times New Roman"/>
          <w:sz w:val="28"/>
          <w:szCs w:val="28"/>
          <w:lang w:eastAsia="ru-RU"/>
        </w:rPr>
        <w:t>41</w:t>
      </w:r>
      <w:r w:rsidRPr="00551839">
        <w:rPr>
          <w:rFonts w:ascii="Times New Roman" w:eastAsia="Times New Roman" w:hAnsi="Times New Roman"/>
          <w:sz w:val="28"/>
          <w:szCs w:val="28"/>
          <w:lang w:eastAsia="ru-RU"/>
        </w:rPr>
        <w:t xml:space="preserve"> тыс. рублей, что соответствует сведениям ф. 0503779 Сведения об остатках денежных средств учреждения в сумме </w:t>
      </w:r>
      <w:r w:rsidR="00E27457" w:rsidRPr="00551839">
        <w:rPr>
          <w:rFonts w:ascii="Times New Roman" w:eastAsia="Times New Roman" w:hAnsi="Times New Roman"/>
          <w:sz w:val="28"/>
          <w:szCs w:val="28"/>
          <w:lang w:eastAsia="ru-RU"/>
        </w:rPr>
        <w:t>156</w:t>
      </w:r>
      <w:r w:rsidRPr="00551839">
        <w:rPr>
          <w:rFonts w:ascii="Times New Roman" w:eastAsia="Times New Roman" w:hAnsi="Times New Roman"/>
          <w:sz w:val="28"/>
          <w:szCs w:val="28"/>
          <w:lang w:eastAsia="ru-RU"/>
        </w:rPr>
        <w:t> </w:t>
      </w:r>
      <w:r w:rsidR="00E27457" w:rsidRPr="00551839">
        <w:rPr>
          <w:rFonts w:ascii="Times New Roman" w:eastAsia="Times New Roman" w:hAnsi="Times New Roman"/>
          <w:sz w:val="28"/>
          <w:szCs w:val="28"/>
          <w:lang w:eastAsia="ru-RU"/>
        </w:rPr>
        <w:t>988</w:t>
      </w:r>
      <w:r w:rsidRPr="00551839">
        <w:rPr>
          <w:rFonts w:ascii="Times New Roman" w:eastAsia="Times New Roman" w:hAnsi="Times New Roman"/>
          <w:sz w:val="28"/>
          <w:szCs w:val="28"/>
          <w:lang w:eastAsia="ru-RU"/>
        </w:rPr>
        <w:t>,</w:t>
      </w:r>
      <w:r w:rsidR="00E27457" w:rsidRPr="00551839">
        <w:rPr>
          <w:rFonts w:ascii="Times New Roman" w:eastAsia="Times New Roman" w:hAnsi="Times New Roman"/>
          <w:sz w:val="28"/>
          <w:szCs w:val="28"/>
          <w:lang w:eastAsia="ru-RU"/>
        </w:rPr>
        <w:t>71</w:t>
      </w:r>
      <w:r w:rsidRPr="00551839">
        <w:rPr>
          <w:rFonts w:ascii="Times New Roman" w:eastAsia="Times New Roman" w:hAnsi="Times New Roman"/>
          <w:sz w:val="28"/>
          <w:szCs w:val="28"/>
          <w:lang w:eastAsia="ru-RU"/>
        </w:rPr>
        <w:t xml:space="preserve"> тыс. рублей.</w:t>
      </w:r>
    </w:p>
    <w:p w:rsidR="00DD1047" w:rsidRPr="00551839" w:rsidRDefault="00DD1047" w:rsidP="00DD1047">
      <w:pPr>
        <w:overflowPunct/>
        <w:spacing w:after="0" w:line="240" w:lineRule="auto"/>
        <w:ind w:firstLine="708"/>
        <w:jc w:val="both"/>
        <w:rPr>
          <w:rFonts w:ascii="Times New Roman" w:eastAsia="Times New Roman" w:hAnsi="Times New Roman"/>
          <w:i/>
          <w:sz w:val="28"/>
          <w:szCs w:val="28"/>
          <w:lang w:eastAsia="ru-RU"/>
        </w:rPr>
      </w:pPr>
      <w:r w:rsidRPr="00551839">
        <w:rPr>
          <w:rFonts w:ascii="Times New Roman" w:eastAsia="Times New Roman" w:hAnsi="Times New Roman"/>
          <w:i/>
          <w:sz w:val="28"/>
          <w:szCs w:val="28"/>
          <w:lang w:eastAsia="ru-RU"/>
        </w:rPr>
        <w:t>В отчетности Министерства имущественных и земельных отношений Чеченской Республики</w:t>
      </w:r>
      <w:r w:rsidRPr="00551839">
        <w:rPr>
          <w:rFonts w:ascii="Times New Roman" w:eastAsia="Times New Roman" w:hAnsi="Times New Roman"/>
          <w:i/>
          <w:sz w:val="20"/>
          <w:szCs w:val="20"/>
          <w:lang w:eastAsia="ru-RU"/>
        </w:rPr>
        <w:t xml:space="preserve"> </w:t>
      </w:r>
      <w:r w:rsidRPr="00551839">
        <w:rPr>
          <w:rFonts w:ascii="Times New Roman" w:eastAsia="Times New Roman" w:hAnsi="Times New Roman"/>
          <w:i/>
          <w:sz w:val="28"/>
          <w:szCs w:val="28"/>
          <w:lang w:eastAsia="ru-RU"/>
        </w:rPr>
        <w:t>отражена дебиторская задолженность:</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по счету 205 21 000 «Расчеты по доходам от операционной аренды» отражена дебиторская задолженность по доходам будущих периодов по заключенным договорам аренды имущества в сумме 962</w:t>
      </w:r>
      <w:r w:rsidRPr="00551839">
        <w:rPr>
          <w:rFonts w:ascii="Times New Roman" w:eastAsia="Times New Roman" w:hAnsi="Times New Roman"/>
          <w:sz w:val="28"/>
          <w:szCs w:val="28"/>
          <w:lang w:val="en-US" w:eastAsia="ru-RU"/>
        </w:rPr>
        <w:t> </w:t>
      </w:r>
      <w:r w:rsidRPr="00551839">
        <w:rPr>
          <w:rFonts w:ascii="Times New Roman" w:eastAsia="Times New Roman" w:hAnsi="Times New Roman"/>
          <w:sz w:val="28"/>
          <w:szCs w:val="28"/>
          <w:lang w:eastAsia="ru-RU"/>
        </w:rPr>
        <w:t>930.01 тыс. рублей, в том числе долгосрочная в сумме 962</w:t>
      </w:r>
      <w:r w:rsidRPr="00551839">
        <w:rPr>
          <w:rFonts w:ascii="Times New Roman" w:eastAsia="Times New Roman" w:hAnsi="Times New Roman"/>
          <w:sz w:val="28"/>
          <w:szCs w:val="28"/>
          <w:lang w:val="en-US" w:eastAsia="ru-RU"/>
        </w:rPr>
        <w:t> </w:t>
      </w:r>
      <w:r w:rsidRPr="00551839">
        <w:rPr>
          <w:rFonts w:ascii="Times New Roman" w:eastAsia="Times New Roman" w:hAnsi="Times New Roman"/>
          <w:sz w:val="28"/>
          <w:szCs w:val="28"/>
          <w:lang w:eastAsia="ru-RU"/>
        </w:rPr>
        <w:t xml:space="preserve">930.01 тыс. рублей. </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по счету 205 23 000 «Расчеты по доходам от платежей при пользовании природными ресурсами» отражена дебиторская задолженность по доходам будущих периодов по заключенным договорам аренды земельных участков в сумме 5</w:t>
      </w:r>
      <w:r w:rsidRPr="00551839">
        <w:rPr>
          <w:rFonts w:ascii="Times New Roman" w:eastAsia="Times New Roman" w:hAnsi="Times New Roman"/>
          <w:sz w:val="28"/>
          <w:szCs w:val="28"/>
          <w:lang w:val="en-US" w:eastAsia="ru-RU"/>
        </w:rPr>
        <w:t> </w:t>
      </w:r>
      <w:r w:rsidRPr="00551839">
        <w:rPr>
          <w:rFonts w:ascii="Times New Roman" w:eastAsia="Times New Roman" w:hAnsi="Times New Roman"/>
          <w:sz w:val="28"/>
          <w:szCs w:val="28"/>
          <w:lang w:eastAsia="ru-RU"/>
        </w:rPr>
        <w:t>462</w:t>
      </w:r>
      <w:r w:rsidRPr="00551839">
        <w:rPr>
          <w:rFonts w:ascii="Times New Roman" w:eastAsia="Times New Roman" w:hAnsi="Times New Roman"/>
          <w:sz w:val="28"/>
          <w:szCs w:val="28"/>
          <w:lang w:val="en-US" w:eastAsia="ru-RU"/>
        </w:rPr>
        <w:t> </w:t>
      </w:r>
      <w:r w:rsidRPr="00551839">
        <w:rPr>
          <w:rFonts w:ascii="Times New Roman" w:eastAsia="Times New Roman" w:hAnsi="Times New Roman"/>
          <w:sz w:val="28"/>
          <w:szCs w:val="28"/>
          <w:lang w:eastAsia="ru-RU"/>
        </w:rPr>
        <w:t>411.05 рублей, в том числе долгосрочная в сумме 5</w:t>
      </w:r>
      <w:r w:rsidRPr="00551839">
        <w:rPr>
          <w:rFonts w:ascii="Times New Roman" w:eastAsia="Times New Roman" w:hAnsi="Times New Roman"/>
          <w:sz w:val="28"/>
          <w:szCs w:val="28"/>
          <w:lang w:val="en-US" w:eastAsia="ru-RU"/>
        </w:rPr>
        <w:t> </w:t>
      </w:r>
      <w:r w:rsidRPr="00551839">
        <w:rPr>
          <w:rFonts w:ascii="Times New Roman" w:eastAsia="Times New Roman" w:hAnsi="Times New Roman"/>
          <w:sz w:val="28"/>
          <w:szCs w:val="28"/>
          <w:lang w:eastAsia="ru-RU"/>
        </w:rPr>
        <w:t>462</w:t>
      </w:r>
      <w:r w:rsidRPr="00551839">
        <w:rPr>
          <w:rFonts w:ascii="Times New Roman" w:eastAsia="Times New Roman" w:hAnsi="Times New Roman"/>
          <w:sz w:val="28"/>
          <w:szCs w:val="28"/>
          <w:lang w:val="en-US" w:eastAsia="ru-RU"/>
        </w:rPr>
        <w:t> </w:t>
      </w:r>
      <w:r w:rsidRPr="00551839">
        <w:rPr>
          <w:rFonts w:ascii="Times New Roman" w:eastAsia="Times New Roman" w:hAnsi="Times New Roman"/>
          <w:sz w:val="28"/>
          <w:szCs w:val="28"/>
          <w:lang w:eastAsia="ru-RU"/>
        </w:rPr>
        <w:t>411.05 рублей.</w:t>
      </w:r>
    </w:p>
    <w:p w:rsidR="00DD1047" w:rsidRPr="00551839" w:rsidRDefault="00DD1047" w:rsidP="00E2745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В отчетности Министерства промышленности и энергетики Чеченской Республики по счету 1 206 46 000 «Расчеты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 отражена дебиторская задолженность по авансовым безвозмездным перечислениям текущего характера некоммерческим организациям и физическим лицам-производителям товаров, работ и услуг на производство в сумме 110 231,30 тыс. рублей – получатель субсидии НКО «Фонд развития промышленности» в отчетный период не освоил полученные денежные средства, что соответствует сведениям из лицевого </w:t>
      </w:r>
      <w:r w:rsidRPr="00551839">
        <w:rPr>
          <w:rFonts w:ascii="Times New Roman" w:eastAsia="Times New Roman" w:hAnsi="Times New Roman"/>
          <w:i/>
          <w:sz w:val="28"/>
          <w:szCs w:val="28"/>
          <w:lang w:eastAsia="ru-RU"/>
        </w:rPr>
        <w:t>счета 41 946047490</w:t>
      </w:r>
      <w:r w:rsidRPr="00551839">
        <w:rPr>
          <w:rFonts w:ascii="Times New Roman" w:eastAsia="Times New Roman" w:hAnsi="Times New Roman"/>
          <w:sz w:val="28"/>
          <w:szCs w:val="28"/>
          <w:lang w:eastAsia="ru-RU"/>
        </w:rPr>
        <w:t xml:space="preserve"> по состоянию на 01.01.2024г. </w:t>
      </w:r>
    </w:p>
    <w:p w:rsidR="00DD1047" w:rsidRPr="00551839" w:rsidRDefault="00DD1047" w:rsidP="00E2745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Остаток средств на </w:t>
      </w:r>
      <w:r w:rsidR="00E27457" w:rsidRPr="00551839">
        <w:rPr>
          <w:rFonts w:ascii="Times New Roman" w:eastAsia="Times New Roman" w:hAnsi="Times New Roman"/>
          <w:sz w:val="28"/>
          <w:szCs w:val="28"/>
          <w:lang w:eastAsia="ru-RU"/>
        </w:rPr>
        <w:t xml:space="preserve">лицевом </w:t>
      </w:r>
      <w:r w:rsidRPr="00551839">
        <w:rPr>
          <w:rFonts w:ascii="Times New Roman" w:eastAsia="Times New Roman" w:hAnsi="Times New Roman"/>
          <w:sz w:val="28"/>
          <w:szCs w:val="28"/>
          <w:lang w:eastAsia="ru-RU"/>
        </w:rPr>
        <w:t xml:space="preserve">счете 41946047490 по состоянию на 01.01.2024г. составляет 117 752 802,29 рублей из них: </w:t>
      </w:r>
    </w:p>
    <w:p w:rsidR="00DD1047" w:rsidRPr="00551839" w:rsidRDefault="00DD1047" w:rsidP="00E2745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-110 393353,75 руб. остаток средств по заключенным соглашениям НКО «Фонд развития промышленности»</w:t>
      </w:r>
      <w:r w:rsidR="00E27457" w:rsidRPr="00551839">
        <w:rPr>
          <w:rFonts w:ascii="Times New Roman" w:eastAsia="Times New Roman" w:hAnsi="Times New Roman"/>
          <w:sz w:val="28"/>
          <w:szCs w:val="28"/>
          <w:lang w:eastAsia="ru-RU"/>
        </w:rPr>
        <w:t>;</w:t>
      </w:r>
    </w:p>
    <w:p w:rsidR="00DD1047" w:rsidRPr="00551839" w:rsidRDefault="00DD1047" w:rsidP="00E2745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- 7 359 448,54 руб.- возврат основного займа и начисленных процентов по займу от получателей денежных средств.</w:t>
      </w:r>
    </w:p>
    <w:p w:rsidR="00DD1047" w:rsidRPr="00551839" w:rsidRDefault="00DD1047" w:rsidP="00DD1047">
      <w:pPr>
        <w:overflowPunct/>
        <w:spacing w:after="0" w:line="240" w:lineRule="auto"/>
        <w:jc w:val="both"/>
        <w:rPr>
          <w:rFonts w:ascii="Times New Roman" w:eastAsia="Times New Roman" w:hAnsi="Times New Roman"/>
          <w:sz w:val="28"/>
          <w:szCs w:val="28"/>
          <w:lang w:eastAsia="ru-RU"/>
        </w:rPr>
      </w:pPr>
    </w:p>
    <w:p w:rsidR="00DD1047" w:rsidRPr="00551839" w:rsidRDefault="00DD1047" w:rsidP="00DD1047">
      <w:pPr>
        <w:overflowPunct/>
        <w:spacing w:after="0" w:line="240" w:lineRule="auto"/>
        <w:jc w:val="both"/>
        <w:rPr>
          <w:rFonts w:ascii="Times New Roman" w:eastAsia="Times New Roman" w:hAnsi="Times New Roman"/>
          <w:i/>
          <w:sz w:val="28"/>
          <w:szCs w:val="28"/>
          <w:lang w:eastAsia="ru-RU"/>
        </w:rPr>
      </w:pPr>
      <w:r w:rsidRPr="00551839">
        <w:rPr>
          <w:rFonts w:ascii="Times New Roman" w:eastAsia="Times New Roman" w:hAnsi="Times New Roman"/>
          <w:i/>
          <w:sz w:val="28"/>
          <w:szCs w:val="28"/>
          <w:lang w:eastAsia="ru-RU"/>
        </w:rPr>
        <w:t xml:space="preserve">        Дебиторская задолженность по авансам по приобретению основных средств по счету 1 206 31 000 в сумме 4</w:t>
      </w:r>
      <w:r w:rsidRPr="00551839">
        <w:rPr>
          <w:rFonts w:ascii="Times New Roman" w:eastAsia="Times New Roman" w:hAnsi="Times New Roman"/>
          <w:i/>
          <w:sz w:val="28"/>
          <w:szCs w:val="28"/>
          <w:lang w:val="en-US" w:eastAsia="ru-RU"/>
        </w:rPr>
        <w:t> </w:t>
      </w:r>
      <w:r w:rsidRPr="00551839">
        <w:rPr>
          <w:rFonts w:ascii="Times New Roman" w:eastAsia="Times New Roman" w:hAnsi="Times New Roman"/>
          <w:i/>
          <w:sz w:val="28"/>
          <w:szCs w:val="28"/>
          <w:lang w:eastAsia="ru-RU"/>
        </w:rPr>
        <w:t>763</w:t>
      </w:r>
      <w:r w:rsidRPr="00551839">
        <w:rPr>
          <w:rFonts w:ascii="Times New Roman" w:eastAsia="Times New Roman" w:hAnsi="Times New Roman"/>
          <w:i/>
          <w:sz w:val="28"/>
          <w:szCs w:val="28"/>
          <w:lang w:val="en-US" w:eastAsia="ru-RU"/>
        </w:rPr>
        <w:t> </w:t>
      </w:r>
      <w:r w:rsidRPr="00551839">
        <w:rPr>
          <w:rFonts w:ascii="Times New Roman" w:eastAsia="Times New Roman" w:hAnsi="Times New Roman"/>
          <w:i/>
          <w:sz w:val="28"/>
          <w:szCs w:val="28"/>
          <w:lang w:eastAsia="ru-RU"/>
        </w:rPr>
        <w:t>733.26 тыс. рублей:</w:t>
      </w:r>
    </w:p>
    <w:p w:rsidR="00DD1047" w:rsidRPr="00551839" w:rsidRDefault="00DD1047" w:rsidP="00DD1047">
      <w:pPr>
        <w:overflowPunct/>
        <w:spacing w:after="0" w:line="240" w:lineRule="auto"/>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          - в отчетности Министерства транспорта и связи Чеченской Республики в сумме 3</w:t>
      </w:r>
      <w:r w:rsidRPr="00551839">
        <w:rPr>
          <w:rFonts w:ascii="Times New Roman" w:eastAsia="Times New Roman" w:hAnsi="Times New Roman"/>
          <w:sz w:val="28"/>
          <w:szCs w:val="28"/>
          <w:lang w:val="en-US" w:eastAsia="ru-RU"/>
        </w:rPr>
        <w:t> </w:t>
      </w:r>
      <w:r w:rsidRPr="00551839">
        <w:rPr>
          <w:rFonts w:ascii="Times New Roman" w:eastAsia="Times New Roman" w:hAnsi="Times New Roman"/>
          <w:sz w:val="28"/>
          <w:szCs w:val="28"/>
          <w:lang w:eastAsia="ru-RU"/>
        </w:rPr>
        <w:t>741</w:t>
      </w:r>
      <w:r w:rsidRPr="00551839">
        <w:rPr>
          <w:rFonts w:ascii="Times New Roman" w:eastAsia="Times New Roman" w:hAnsi="Times New Roman"/>
          <w:sz w:val="28"/>
          <w:szCs w:val="28"/>
          <w:lang w:val="en-US" w:eastAsia="ru-RU"/>
        </w:rPr>
        <w:t> </w:t>
      </w:r>
      <w:r w:rsidRPr="00551839">
        <w:rPr>
          <w:rFonts w:ascii="Times New Roman" w:eastAsia="Times New Roman" w:hAnsi="Times New Roman"/>
          <w:sz w:val="28"/>
          <w:szCs w:val="28"/>
          <w:lang w:eastAsia="ru-RU"/>
        </w:rPr>
        <w:t xml:space="preserve">531.07 тыс. рублей в соответствии с условиями заключенного </w:t>
      </w:r>
      <w:r w:rsidRPr="00551839">
        <w:rPr>
          <w:rFonts w:ascii="Times New Roman" w:eastAsia="Times New Roman" w:hAnsi="Times New Roman"/>
          <w:sz w:val="28"/>
          <w:szCs w:val="28"/>
          <w:lang w:eastAsia="ru-RU"/>
        </w:rPr>
        <w:lastRenderedPageBreak/>
        <w:t xml:space="preserve">концессионного соглашения б/н от 22.07.2022г. по объекту концессии «Реконструкция и строительство аэропорта Грозный Северный. Аэровокзальный комплекс» сумма произведённых оплат инвестиционных платежей составляет 3 808 830,80 </w:t>
      </w:r>
      <w:proofErr w:type="spellStart"/>
      <w:r w:rsidRPr="00551839">
        <w:rPr>
          <w:rFonts w:ascii="Times New Roman" w:eastAsia="Times New Roman" w:hAnsi="Times New Roman"/>
          <w:sz w:val="28"/>
          <w:szCs w:val="28"/>
          <w:lang w:eastAsia="ru-RU"/>
        </w:rPr>
        <w:t>тыс.руб</w:t>
      </w:r>
      <w:proofErr w:type="spellEnd"/>
      <w:r w:rsidRPr="00551839">
        <w:rPr>
          <w:rFonts w:ascii="Times New Roman" w:eastAsia="Times New Roman" w:hAnsi="Times New Roman"/>
          <w:sz w:val="28"/>
          <w:szCs w:val="28"/>
          <w:lang w:eastAsia="ru-RU"/>
        </w:rPr>
        <w:t>. По состоянию на отчетную дату, а также на момент представления отчетности информация, подтверждающая факт выполнения строительных работ представлена на сумму 67 299,73 тыс. рублей (представляемая в соответствии с условиями соглашения).</w:t>
      </w:r>
    </w:p>
    <w:p w:rsidR="00B564D7" w:rsidRPr="00551839" w:rsidRDefault="00DD1047" w:rsidP="00DD1047">
      <w:pPr>
        <w:overflowPunct/>
        <w:spacing w:after="0" w:line="240" w:lineRule="auto"/>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           - в отчетности Министерства здравоохранения Чеченской Республики в сумме 1 022 202,20 тыс. рублей –</w:t>
      </w:r>
      <w:r w:rsidRPr="00551839">
        <w:rPr>
          <w:rFonts w:ascii="Times New Roman" w:eastAsia="Times New Roman" w:hAnsi="Times New Roman"/>
          <w:sz w:val="20"/>
          <w:szCs w:val="20"/>
          <w:lang w:eastAsia="ru-RU"/>
        </w:rPr>
        <w:t xml:space="preserve"> </w:t>
      </w:r>
      <w:r w:rsidRPr="00551839">
        <w:rPr>
          <w:rFonts w:ascii="Times New Roman" w:eastAsia="Times New Roman" w:hAnsi="Times New Roman"/>
          <w:sz w:val="28"/>
          <w:szCs w:val="28"/>
          <w:lang w:eastAsia="ru-RU"/>
        </w:rPr>
        <w:t xml:space="preserve">сумма авансовых платежей в соответствии с условиями государственного контракта на строительство </w:t>
      </w:r>
      <w:proofErr w:type="spellStart"/>
      <w:r w:rsidRPr="00551839">
        <w:rPr>
          <w:rFonts w:ascii="Times New Roman" w:eastAsia="Times New Roman" w:hAnsi="Times New Roman"/>
          <w:sz w:val="28"/>
          <w:szCs w:val="28"/>
          <w:lang w:eastAsia="ru-RU"/>
        </w:rPr>
        <w:t>Ачхой-Мартановской</w:t>
      </w:r>
      <w:proofErr w:type="spellEnd"/>
      <w:r w:rsidRPr="00551839">
        <w:rPr>
          <w:rFonts w:ascii="Times New Roman" w:eastAsia="Times New Roman" w:hAnsi="Times New Roman"/>
          <w:sz w:val="28"/>
          <w:szCs w:val="28"/>
          <w:lang w:eastAsia="ru-RU"/>
        </w:rPr>
        <w:t xml:space="preserve"> центральной районной больницы.</w:t>
      </w:r>
    </w:p>
    <w:p w:rsidR="00DD1047" w:rsidRPr="00551839" w:rsidRDefault="00DD1047" w:rsidP="00DD1047">
      <w:pPr>
        <w:overflowPunct/>
        <w:spacing w:after="0" w:line="240" w:lineRule="auto"/>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 </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Учитывая высокий уровень дефицита республиканского бюджета и необходимости исполнения режима максимальной экономии бюджетных средств для недопущения образования кредиторской задолженности по социально значимым расходам, в процессе исполнения бюджета за 2023 год по объективным причинам сложилась текущая кредиторская задолженность, которая будет погашаться за счет лимитов бюджетных обязательств 2024 года.</w:t>
      </w:r>
    </w:p>
    <w:p w:rsidR="00DD1047" w:rsidRPr="00551839" w:rsidRDefault="00DD1047" w:rsidP="00DD1047">
      <w:pPr>
        <w:overflowPunct/>
        <w:spacing w:after="0" w:line="240" w:lineRule="auto"/>
        <w:ind w:firstLine="708"/>
        <w:jc w:val="both"/>
        <w:rPr>
          <w:rFonts w:ascii="Times New Roman" w:eastAsia="Times New Roman" w:hAnsi="Times New Roman"/>
          <w:b/>
          <w:i/>
          <w:sz w:val="28"/>
          <w:szCs w:val="28"/>
          <w:lang w:eastAsia="ru-RU"/>
        </w:rPr>
      </w:pPr>
      <w:r w:rsidRPr="00551839">
        <w:rPr>
          <w:rFonts w:ascii="Times New Roman" w:eastAsia="Times New Roman" w:hAnsi="Times New Roman"/>
          <w:b/>
          <w:i/>
          <w:sz w:val="28"/>
          <w:szCs w:val="28"/>
          <w:lang w:eastAsia="ru-RU"/>
        </w:rPr>
        <w:t>По состоянию на 01.01.2024 в бюджете Чеченской Республики числится кредиторская задолженность в сумме 1</w:t>
      </w:r>
      <w:r w:rsidR="00B564D7" w:rsidRPr="00551839">
        <w:rPr>
          <w:rFonts w:ascii="Times New Roman" w:eastAsia="Times New Roman" w:hAnsi="Times New Roman"/>
          <w:b/>
          <w:i/>
          <w:sz w:val="28"/>
          <w:szCs w:val="28"/>
          <w:lang w:eastAsia="ru-RU"/>
        </w:rPr>
        <w:t>3</w:t>
      </w:r>
      <w:r w:rsidRPr="00551839">
        <w:rPr>
          <w:rFonts w:ascii="Times New Roman" w:eastAsia="Times New Roman" w:hAnsi="Times New Roman"/>
          <w:b/>
          <w:i/>
          <w:sz w:val="28"/>
          <w:szCs w:val="28"/>
          <w:lang w:eastAsia="ru-RU"/>
        </w:rPr>
        <w:t> </w:t>
      </w:r>
      <w:r w:rsidR="00B564D7" w:rsidRPr="00551839">
        <w:rPr>
          <w:rFonts w:ascii="Times New Roman" w:eastAsia="Times New Roman" w:hAnsi="Times New Roman"/>
          <w:b/>
          <w:i/>
          <w:sz w:val="28"/>
          <w:szCs w:val="28"/>
          <w:lang w:eastAsia="ru-RU"/>
        </w:rPr>
        <w:t>667</w:t>
      </w:r>
      <w:r w:rsidRPr="00551839">
        <w:rPr>
          <w:rFonts w:ascii="Times New Roman" w:eastAsia="Times New Roman" w:hAnsi="Times New Roman"/>
          <w:b/>
          <w:i/>
          <w:sz w:val="28"/>
          <w:szCs w:val="28"/>
          <w:lang w:eastAsia="ru-RU"/>
        </w:rPr>
        <w:t> </w:t>
      </w:r>
      <w:r w:rsidR="00B564D7" w:rsidRPr="00551839">
        <w:rPr>
          <w:rFonts w:ascii="Times New Roman" w:eastAsia="Times New Roman" w:hAnsi="Times New Roman"/>
          <w:b/>
          <w:i/>
          <w:sz w:val="28"/>
          <w:szCs w:val="28"/>
          <w:lang w:eastAsia="ru-RU"/>
        </w:rPr>
        <w:t>060</w:t>
      </w:r>
      <w:r w:rsidRPr="00551839">
        <w:rPr>
          <w:rFonts w:ascii="Times New Roman" w:eastAsia="Times New Roman" w:hAnsi="Times New Roman"/>
          <w:b/>
          <w:i/>
          <w:sz w:val="28"/>
          <w:szCs w:val="28"/>
          <w:lang w:eastAsia="ru-RU"/>
        </w:rPr>
        <w:t>,</w:t>
      </w:r>
      <w:r w:rsidR="00B564D7" w:rsidRPr="00551839">
        <w:rPr>
          <w:rFonts w:ascii="Times New Roman" w:eastAsia="Times New Roman" w:hAnsi="Times New Roman"/>
          <w:b/>
          <w:i/>
          <w:sz w:val="28"/>
          <w:szCs w:val="28"/>
          <w:lang w:eastAsia="ru-RU"/>
        </w:rPr>
        <w:t>80</w:t>
      </w:r>
      <w:r w:rsidRPr="00551839">
        <w:rPr>
          <w:rFonts w:ascii="Times New Roman" w:eastAsia="Times New Roman" w:hAnsi="Times New Roman"/>
          <w:b/>
          <w:i/>
          <w:sz w:val="28"/>
          <w:szCs w:val="28"/>
          <w:lang w:eastAsia="ru-RU"/>
        </w:rPr>
        <w:t xml:space="preserve"> тыс. рублей в том числе:</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кредиторская задолженность Управления Федеральной налоговой службы по Чеченской Республике по расчетам с плательщиками налоговых доходов (счет бюджетного учета 205 11 000) в сумме </w:t>
      </w:r>
      <w:r w:rsidR="00B564D7" w:rsidRPr="00551839">
        <w:rPr>
          <w:rFonts w:ascii="Times New Roman" w:eastAsia="Times New Roman" w:hAnsi="Times New Roman"/>
          <w:sz w:val="28"/>
          <w:szCs w:val="28"/>
          <w:lang w:eastAsia="ru-RU"/>
        </w:rPr>
        <w:t>615 295,64</w:t>
      </w:r>
      <w:r w:rsidRPr="00551839">
        <w:rPr>
          <w:rFonts w:ascii="Times New Roman" w:eastAsia="Times New Roman" w:hAnsi="Times New Roman"/>
          <w:sz w:val="28"/>
          <w:szCs w:val="28"/>
          <w:lang w:eastAsia="ru-RU"/>
        </w:rPr>
        <w:t xml:space="preserve"> тыс. рублей. Причиной возникновения указанной кредиторской задолженности по данным бюджетной отчетности Управления Федеральной налоговой службы по Чеченской является в большей части произведенные плательщиками авансовые платежи, а также в некоторой части платежи с неверно указанными реквизитами в платежных документах.</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Общий объем кредиторской задолженности по счетам обязательств 208 00 000, 302 00 000, 303 00 000 составила по состоянию на 1 января 2024 года </w:t>
      </w:r>
      <w:r w:rsidR="00B564D7" w:rsidRPr="00551839">
        <w:rPr>
          <w:rFonts w:ascii="Times New Roman" w:eastAsia="Times New Roman" w:hAnsi="Times New Roman"/>
          <w:sz w:val="28"/>
          <w:szCs w:val="28"/>
          <w:lang w:eastAsia="ru-RU"/>
        </w:rPr>
        <w:t>13 038 779,63</w:t>
      </w:r>
      <w:r w:rsidRPr="00551839">
        <w:rPr>
          <w:rFonts w:ascii="Times New Roman" w:eastAsia="Times New Roman" w:hAnsi="Times New Roman"/>
          <w:sz w:val="28"/>
          <w:szCs w:val="28"/>
          <w:lang w:eastAsia="ru-RU"/>
        </w:rPr>
        <w:t xml:space="preserve"> тыс. рублей, в том числе:</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кредиторская задолженность по счету 302 25 000 «Расчеты по работам, услугам по содержанию имущества» в сумме </w:t>
      </w:r>
      <w:r w:rsidR="00B564D7" w:rsidRPr="00551839">
        <w:rPr>
          <w:rFonts w:ascii="Times New Roman" w:eastAsia="Times New Roman" w:hAnsi="Times New Roman"/>
          <w:sz w:val="28"/>
          <w:szCs w:val="28"/>
          <w:lang w:eastAsia="ru-RU"/>
        </w:rPr>
        <w:t>263 926,29</w:t>
      </w:r>
      <w:r w:rsidRPr="00551839">
        <w:rPr>
          <w:rFonts w:ascii="Times New Roman" w:eastAsia="Times New Roman" w:hAnsi="Times New Roman"/>
          <w:sz w:val="28"/>
          <w:szCs w:val="28"/>
          <w:lang w:eastAsia="ru-RU"/>
        </w:rPr>
        <w:t xml:space="preserve"> </w:t>
      </w:r>
      <w:proofErr w:type="spellStart"/>
      <w:r w:rsidRPr="00551839">
        <w:rPr>
          <w:rFonts w:ascii="Times New Roman" w:eastAsia="Times New Roman" w:hAnsi="Times New Roman"/>
          <w:sz w:val="28"/>
          <w:szCs w:val="28"/>
          <w:lang w:eastAsia="ru-RU"/>
        </w:rPr>
        <w:t>тыс.руб</w:t>
      </w:r>
      <w:proofErr w:type="spellEnd"/>
      <w:r w:rsidRPr="00551839">
        <w:rPr>
          <w:rFonts w:ascii="Times New Roman" w:eastAsia="Times New Roman" w:hAnsi="Times New Roman"/>
          <w:sz w:val="28"/>
          <w:szCs w:val="28"/>
          <w:lang w:eastAsia="ru-RU"/>
        </w:rPr>
        <w:t xml:space="preserve">., из которой 225 230,58 </w:t>
      </w:r>
      <w:proofErr w:type="spellStart"/>
      <w:r w:rsidRPr="00551839">
        <w:rPr>
          <w:rFonts w:ascii="Times New Roman" w:eastAsia="Times New Roman" w:hAnsi="Times New Roman"/>
          <w:sz w:val="28"/>
          <w:szCs w:val="28"/>
          <w:lang w:eastAsia="ru-RU"/>
        </w:rPr>
        <w:t>тыс.руб</w:t>
      </w:r>
      <w:proofErr w:type="spellEnd"/>
      <w:r w:rsidRPr="00551839">
        <w:rPr>
          <w:rFonts w:ascii="Times New Roman" w:eastAsia="Times New Roman" w:hAnsi="Times New Roman"/>
          <w:sz w:val="28"/>
          <w:szCs w:val="28"/>
          <w:lang w:eastAsia="ru-RU"/>
        </w:rPr>
        <w:t>. является задолженностью Министерства автомобильных дорог Чеченской Республики перед контрагентами по государственным контрактам на оплату услуг по содержанию и ремонту автомобильных дорог;</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по счету 302 28 000 «Расчеты по услугам, работам для целей капитальных вложений» отражена кредиторская задолженность в сумме 306 525,77 </w:t>
      </w:r>
      <w:proofErr w:type="spellStart"/>
      <w:r w:rsidRPr="00551839">
        <w:rPr>
          <w:rFonts w:ascii="Times New Roman" w:eastAsia="Times New Roman" w:hAnsi="Times New Roman"/>
          <w:sz w:val="28"/>
          <w:szCs w:val="28"/>
          <w:lang w:eastAsia="ru-RU"/>
        </w:rPr>
        <w:t>тыс.руб</w:t>
      </w:r>
      <w:proofErr w:type="spellEnd"/>
      <w:r w:rsidRPr="00551839">
        <w:rPr>
          <w:rFonts w:ascii="Times New Roman" w:eastAsia="Times New Roman" w:hAnsi="Times New Roman"/>
          <w:sz w:val="28"/>
          <w:szCs w:val="28"/>
          <w:lang w:eastAsia="ru-RU"/>
        </w:rPr>
        <w:t>., из них наиболее крупные показатели:</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в отчетности Министерства строительства и жилищно-коммунального хозяйства Чеченской Республики в сумме 163 766,24 </w:t>
      </w:r>
      <w:proofErr w:type="spellStart"/>
      <w:r w:rsidRPr="00551839">
        <w:rPr>
          <w:rFonts w:ascii="Times New Roman" w:eastAsia="Times New Roman" w:hAnsi="Times New Roman"/>
          <w:sz w:val="28"/>
          <w:szCs w:val="28"/>
          <w:lang w:eastAsia="ru-RU"/>
        </w:rPr>
        <w:t>тыс.руб</w:t>
      </w:r>
      <w:proofErr w:type="spellEnd"/>
      <w:r w:rsidRPr="00551839">
        <w:rPr>
          <w:rFonts w:ascii="Times New Roman" w:eastAsia="Times New Roman" w:hAnsi="Times New Roman"/>
          <w:sz w:val="28"/>
          <w:szCs w:val="28"/>
          <w:lang w:eastAsia="ru-RU"/>
        </w:rPr>
        <w:t>. – задолженность перед ООО «ТДК», ГУП Проектный институт «</w:t>
      </w:r>
      <w:proofErr w:type="spellStart"/>
      <w:r w:rsidRPr="00551839">
        <w:rPr>
          <w:rFonts w:ascii="Times New Roman" w:eastAsia="Times New Roman" w:hAnsi="Times New Roman"/>
          <w:sz w:val="28"/>
          <w:szCs w:val="28"/>
          <w:lang w:eastAsia="ru-RU"/>
        </w:rPr>
        <w:t>Чеченгражданпроект</w:t>
      </w:r>
      <w:proofErr w:type="spellEnd"/>
      <w:r w:rsidRPr="00551839">
        <w:rPr>
          <w:rFonts w:ascii="Times New Roman" w:eastAsia="Times New Roman" w:hAnsi="Times New Roman"/>
          <w:sz w:val="28"/>
          <w:szCs w:val="28"/>
          <w:lang w:eastAsia="ru-RU"/>
        </w:rPr>
        <w:t>» и ООО «</w:t>
      </w:r>
      <w:proofErr w:type="spellStart"/>
      <w:r w:rsidRPr="00551839">
        <w:rPr>
          <w:rFonts w:ascii="Times New Roman" w:eastAsia="Times New Roman" w:hAnsi="Times New Roman"/>
          <w:sz w:val="28"/>
          <w:szCs w:val="28"/>
          <w:lang w:eastAsia="ru-RU"/>
        </w:rPr>
        <w:t>Мегастройинвест</w:t>
      </w:r>
      <w:proofErr w:type="spellEnd"/>
      <w:r w:rsidRPr="00551839">
        <w:rPr>
          <w:rFonts w:ascii="Times New Roman" w:eastAsia="Times New Roman" w:hAnsi="Times New Roman"/>
          <w:sz w:val="28"/>
          <w:szCs w:val="28"/>
          <w:lang w:eastAsia="ru-RU"/>
        </w:rPr>
        <w:t>» за разработку проектно-сметной документации;</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lastRenderedPageBreak/>
        <w:t xml:space="preserve">в отчетности Министерства автомобильных дорог Чеченской Республики в сумме 63 961,86 </w:t>
      </w:r>
      <w:proofErr w:type="spellStart"/>
      <w:r w:rsidRPr="00551839">
        <w:rPr>
          <w:rFonts w:ascii="Times New Roman" w:eastAsia="Times New Roman" w:hAnsi="Times New Roman"/>
          <w:sz w:val="28"/>
          <w:szCs w:val="28"/>
          <w:lang w:eastAsia="ru-RU"/>
        </w:rPr>
        <w:t>тыс.руб</w:t>
      </w:r>
      <w:proofErr w:type="spellEnd"/>
      <w:r w:rsidRPr="00551839">
        <w:rPr>
          <w:rFonts w:ascii="Times New Roman" w:eastAsia="Times New Roman" w:hAnsi="Times New Roman"/>
          <w:sz w:val="28"/>
          <w:szCs w:val="28"/>
          <w:lang w:eastAsia="ru-RU"/>
        </w:rPr>
        <w:t xml:space="preserve"> – задолженность перед ООО ПИ «</w:t>
      </w:r>
      <w:proofErr w:type="spellStart"/>
      <w:r w:rsidRPr="00551839">
        <w:rPr>
          <w:rFonts w:ascii="Times New Roman" w:eastAsia="Times New Roman" w:hAnsi="Times New Roman"/>
          <w:sz w:val="28"/>
          <w:szCs w:val="28"/>
          <w:lang w:eastAsia="ru-RU"/>
        </w:rPr>
        <w:t>Миндорстройпроект</w:t>
      </w:r>
      <w:proofErr w:type="spellEnd"/>
      <w:r w:rsidRPr="00551839">
        <w:rPr>
          <w:rFonts w:ascii="Times New Roman" w:eastAsia="Times New Roman" w:hAnsi="Times New Roman"/>
          <w:sz w:val="28"/>
          <w:szCs w:val="28"/>
          <w:lang w:eastAsia="ru-RU"/>
        </w:rPr>
        <w:t>», ООО «</w:t>
      </w:r>
      <w:proofErr w:type="spellStart"/>
      <w:r w:rsidRPr="00551839">
        <w:rPr>
          <w:rFonts w:ascii="Times New Roman" w:eastAsia="Times New Roman" w:hAnsi="Times New Roman"/>
          <w:sz w:val="28"/>
          <w:szCs w:val="28"/>
          <w:lang w:eastAsia="ru-RU"/>
        </w:rPr>
        <w:t>Лигастрой</w:t>
      </w:r>
      <w:proofErr w:type="spellEnd"/>
      <w:r w:rsidRPr="00551839">
        <w:rPr>
          <w:rFonts w:ascii="Times New Roman" w:eastAsia="Times New Roman" w:hAnsi="Times New Roman"/>
          <w:sz w:val="28"/>
          <w:szCs w:val="28"/>
          <w:lang w:eastAsia="ru-RU"/>
        </w:rPr>
        <w:t xml:space="preserve">» и ГАУ «Управление </w:t>
      </w:r>
      <w:proofErr w:type="spellStart"/>
      <w:r w:rsidRPr="00551839">
        <w:rPr>
          <w:rFonts w:ascii="Times New Roman" w:eastAsia="Times New Roman" w:hAnsi="Times New Roman"/>
          <w:sz w:val="28"/>
          <w:szCs w:val="28"/>
          <w:lang w:eastAsia="ru-RU"/>
        </w:rPr>
        <w:t>госэкспертизы</w:t>
      </w:r>
      <w:proofErr w:type="spellEnd"/>
      <w:r w:rsidRPr="00551839">
        <w:rPr>
          <w:rFonts w:ascii="Times New Roman" w:eastAsia="Times New Roman" w:hAnsi="Times New Roman"/>
          <w:sz w:val="28"/>
          <w:szCs w:val="28"/>
          <w:lang w:eastAsia="ru-RU"/>
        </w:rPr>
        <w:t xml:space="preserve"> ЧР» за разработку проектно-сметной документации;</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по счету 302 31 000 «Расчеты по приобретению основных средств» отражена кредиторская задолженность в сумме </w:t>
      </w:r>
      <w:r w:rsidR="00B564D7" w:rsidRPr="00551839">
        <w:rPr>
          <w:rFonts w:ascii="Times New Roman" w:eastAsia="Times New Roman" w:hAnsi="Times New Roman"/>
          <w:sz w:val="28"/>
          <w:szCs w:val="28"/>
          <w:lang w:eastAsia="ru-RU"/>
        </w:rPr>
        <w:t>798 405,23</w:t>
      </w:r>
      <w:r w:rsidRPr="00551839">
        <w:rPr>
          <w:rFonts w:ascii="Times New Roman" w:eastAsia="Times New Roman" w:hAnsi="Times New Roman"/>
          <w:sz w:val="28"/>
          <w:szCs w:val="28"/>
          <w:lang w:eastAsia="ru-RU"/>
        </w:rPr>
        <w:t xml:space="preserve"> </w:t>
      </w:r>
      <w:proofErr w:type="spellStart"/>
      <w:r w:rsidRPr="00551839">
        <w:rPr>
          <w:rFonts w:ascii="Times New Roman" w:eastAsia="Times New Roman" w:hAnsi="Times New Roman"/>
          <w:sz w:val="28"/>
          <w:szCs w:val="28"/>
          <w:lang w:eastAsia="ru-RU"/>
        </w:rPr>
        <w:t>тыс.руб</w:t>
      </w:r>
      <w:proofErr w:type="spellEnd"/>
      <w:r w:rsidRPr="00551839">
        <w:rPr>
          <w:rFonts w:ascii="Times New Roman" w:eastAsia="Times New Roman" w:hAnsi="Times New Roman"/>
          <w:sz w:val="28"/>
          <w:szCs w:val="28"/>
          <w:lang w:eastAsia="ru-RU"/>
        </w:rPr>
        <w:t>., из них наиболее крупные показатели:</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в отчетности Министерства здравоохранения Чеченской Республики в сумме 363 391,76 </w:t>
      </w:r>
      <w:proofErr w:type="spellStart"/>
      <w:r w:rsidRPr="00551839">
        <w:rPr>
          <w:rFonts w:ascii="Times New Roman" w:eastAsia="Times New Roman" w:hAnsi="Times New Roman"/>
          <w:sz w:val="28"/>
          <w:szCs w:val="28"/>
          <w:lang w:eastAsia="ru-RU"/>
        </w:rPr>
        <w:t>тыс.руб</w:t>
      </w:r>
      <w:proofErr w:type="spellEnd"/>
      <w:r w:rsidRPr="00551839">
        <w:rPr>
          <w:rFonts w:ascii="Times New Roman" w:eastAsia="Times New Roman" w:hAnsi="Times New Roman"/>
          <w:sz w:val="28"/>
          <w:szCs w:val="28"/>
          <w:lang w:eastAsia="ru-RU"/>
        </w:rPr>
        <w:t xml:space="preserve">. – задолженность перед контрагентами за поставленные основные средства при строительстве фельдшерско-акушерского пункта в сумме 145 440,92 </w:t>
      </w:r>
      <w:proofErr w:type="spellStart"/>
      <w:r w:rsidRPr="00551839">
        <w:rPr>
          <w:rFonts w:ascii="Times New Roman" w:eastAsia="Times New Roman" w:hAnsi="Times New Roman"/>
          <w:sz w:val="28"/>
          <w:szCs w:val="28"/>
          <w:lang w:eastAsia="ru-RU"/>
        </w:rPr>
        <w:t>тыс.руб</w:t>
      </w:r>
      <w:proofErr w:type="spellEnd"/>
      <w:r w:rsidRPr="00551839">
        <w:rPr>
          <w:rFonts w:ascii="Times New Roman" w:eastAsia="Times New Roman" w:hAnsi="Times New Roman"/>
          <w:sz w:val="28"/>
          <w:szCs w:val="28"/>
          <w:lang w:eastAsia="ru-RU"/>
        </w:rPr>
        <w:t xml:space="preserve">., приобретение оборудования для фельдшерско-акушерских пунктов в сумме 113 522,12 </w:t>
      </w:r>
      <w:proofErr w:type="spellStart"/>
      <w:r w:rsidRPr="00551839">
        <w:rPr>
          <w:rFonts w:ascii="Times New Roman" w:eastAsia="Times New Roman" w:hAnsi="Times New Roman"/>
          <w:sz w:val="28"/>
          <w:szCs w:val="28"/>
          <w:lang w:eastAsia="ru-RU"/>
        </w:rPr>
        <w:t>тыс.руб</w:t>
      </w:r>
      <w:proofErr w:type="spellEnd"/>
      <w:r w:rsidRPr="00551839">
        <w:rPr>
          <w:rFonts w:ascii="Times New Roman" w:eastAsia="Times New Roman" w:hAnsi="Times New Roman"/>
          <w:sz w:val="28"/>
          <w:szCs w:val="28"/>
          <w:lang w:eastAsia="ru-RU"/>
        </w:rPr>
        <w:t xml:space="preserve">. закупка автотранспорта в сумме 97 495,69 </w:t>
      </w:r>
      <w:proofErr w:type="spellStart"/>
      <w:r w:rsidRPr="00551839">
        <w:rPr>
          <w:rFonts w:ascii="Times New Roman" w:eastAsia="Times New Roman" w:hAnsi="Times New Roman"/>
          <w:sz w:val="28"/>
          <w:szCs w:val="28"/>
          <w:lang w:eastAsia="ru-RU"/>
        </w:rPr>
        <w:t>тыс.руб</w:t>
      </w:r>
      <w:proofErr w:type="spellEnd"/>
      <w:r w:rsidRPr="00551839">
        <w:rPr>
          <w:rFonts w:ascii="Times New Roman" w:eastAsia="Times New Roman" w:hAnsi="Times New Roman"/>
          <w:sz w:val="28"/>
          <w:szCs w:val="28"/>
          <w:lang w:eastAsia="ru-RU"/>
        </w:rPr>
        <w:t>.;</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в отчетности Министерства сельского хозяйства Чеченской Республике в сумме 305 156,18 </w:t>
      </w:r>
      <w:proofErr w:type="spellStart"/>
      <w:r w:rsidRPr="00551839">
        <w:rPr>
          <w:rFonts w:ascii="Times New Roman" w:eastAsia="Times New Roman" w:hAnsi="Times New Roman"/>
          <w:sz w:val="28"/>
          <w:szCs w:val="28"/>
          <w:lang w:eastAsia="ru-RU"/>
        </w:rPr>
        <w:t>тыс.руб</w:t>
      </w:r>
      <w:proofErr w:type="spellEnd"/>
      <w:r w:rsidRPr="00551839">
        <w:rPr>
          <w:rFonts w:ascii="Times New Roman" w:eastAsia="Times New Roman" w:hAnsi="Times New Roman"/>
          <w:sz w:val="28"/>
          <w:szCs w:val="28"/>
          <w:lang w:eastAsia="ru-RU"/>
        </w:rPr>
        <w:t xml:space="preserve"> – задолженность перед ООО «Арт» за поставленные основные средства при строительстве общеобразовательной школы </w:t>
      </w:r>
      <w:proofErr w:type="spellStart"/>
      <w:r w:rsidRPr="00551839">
        <w:rPr>
          <w:rFonts w:ascii="Times New Roman" w:eastAsia="Times New Roman" w:hAnsi="Times New Roman"/>
          <w:sz w:val="28"/>
          <w:szCs w:val="28"/>
          <w:lang w:eastAsia="ru-RU"/>
        </w:rPr>
        <w:t>с.Новые</w:t>
      </w:r>
      <w:proofErr w:type="spellEnd"/>
      <w:r w:rsidRPr="00551839">
        <w:rPr>
          <w:rFonts w:ascii="Times New Roman" w:eastAsia="Times New Roman" w:hAnsi="Times New Roman"/>
          <w:sz w:val="28"/>
          <w:szCs w:val="28"/>
          <w:lang w:eastAsia="ru-RU"/>
        </w:rPr>
        <w:t xml:space="preserve"> Атаги;</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по счету 302 45 000 «Расчеты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 отражена кредиторская задолженность Министерства транспорта и связи Чеченской Республики по предоставлению субсидии из республиканского бюджета на </w:t>
      </w:r>
      <w:proofErr w:type="spellStart"/>
      <w:r w:rsidRPr="00551839">
        <w:rPr>
          <w:rFonts w:ascii="Times New Roman" w:eastAsia="Times New Roman" w:hAnsi="Times New Roman"/>
          <w:sz w:val="28"/>
          <w:szCs w:val="28"/>
          <w:lang w:eastAsia="ru-RU"/>
        </w:rPr>
        <w:t>возмещенение</w:t>
      </w:r>
      <w:proofErr w:type="spellEnd"/>
      <w:r w:rsidRPr="00551839">
        <w:rPr>
          <w:rFonts w:ascii="Times New Roman" w:eastAsia="Times New Roman" w:hAnsi="Times New Roman"/>
          <w:sz w:val="28"/>
          <w:szCs w:val="28"/>
          <w:lang w:eastAsia="ru-RU"/>
        </w:rPr>
        <w:t xml:space="preserve"> недополученных доходов при осуществлении в 2023 году региональных воздушных перевозок пассажиров с территории Чеченской Республики и формирование региональной маршрутной сети, а также задолженность по концессионному соглашению в отношении элементов обустройства автомобильных дорог на территории ЧР - работающие в автоматическом режиме специально технические средства, имеющие функции фото-киносъемки, видеозаписи для фиксации нарушений правил дорожного движения на территории ЧР для обеспечения контроля за дорожным движением в сумме 107 790,79 </w:t>
      </w:r>
      <w:proofErr w:type="spellStart"/>
      <w:r w:rsidRPr="00551839">
        <w:rPr>
          <w:rFonts w:ascii="Times New Roman" w:eastAsia="Times New Roman" w:hAnsi="Times New Roman"/>
          <w:sz w:val="28"/>
          <w:szCs w:val="28"/>
          <w:lang w:eastAsia="ru-RU"/>
        </w:rPr>
        <w:t>тыс.руб</w:t>
      </w:r>
      <w:proofErr w:type="spellEnd"/>
      <w:r w:rsidRPr="00551839">
        <w:rPr>
          <w:rFonts w:ascii="Times New Roman" w:eastAsia="Times New Roman" w:hAnsi="Times New Roman"/>
          <w:sz w:val="28"/>
          <w:szCs w:val="28"/>
          <w:lang w:eastAsia="ru-RU"/>
        </w:rPr>
        <w:t>;</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по счету бюджетного учета 302 51 000 «Расчеты по перечислениям текущего характера другим бюджетам бюджетной системы Российской Федерации» отражена кредиторская задолженность Министерства труда и социального развития Чеченской Республики по перечислению субвенции бюджету СФР на осуществление выплаты ежемесячного пособия в связи с рождением и воспитанием ребенка в сумме 1 217 085,64 </w:t>
      </w:r>
      <w:proofErr w:type="spellStart"/>
      <w:r w:rsidRPr="00551839">
        <w:rPr>
          <w:rFonts w:ascii="Times New Roman" w:eastAsia="Times New Roman" w:hAnsi="Times New Roman"/>
          <w:sz w:val="28"/>
          <w:szCs w:val="28"/>
          <w:lang w:eastAsia="ru-RU"/>
        </w:rPr>
        <w:t>тыс.руб</w:t>
      </w:r>
      <w:proofErr w:type="spellEnd"/>
      <w:r w:rsidRPr="00551839">
        <w:rPr>
          <w:rFonts w:ascii="Times New Roman" w:eastAsia="Times New Roman" w:hAnsi="Times New Roman"/>
          <w:sz w:val="28"/>
          <w:szCs w:val="28"/>
          <w:lang w:eastAsia="ru-RU"/>
        </w:rPr>
        <w:t>.</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по счету бюджетного учета 302 62 000 «Расчеты по пособиям по социальной помощи населению»</w:t>
      </w:r>
      <w:r w:rsidRPr="00551839">
        <w:rPr>
          <w:rFonts w:ascii="Times New Roman" w:eastAsia="Times New Roman" w:hAnsi="Times New Roman"/>
          <w:sz w:val="20"/>
          <w:szCs w:val="20"/>
          <w:lang w:eastAsia="ru-RU"/>
        </w:rPr>
        <w:t xml:space="preserve"> </w:t>
      </w:r>
      <w:r w:rsidRPr="00551839">
        <w:rPr>
          <w:rFonts w:ascii="Times New Roman" w:eastAsia="Times New Roman" w:hAnsi="Times New Roman"/>
          <w:sz w:val="28"/>
          <w:szCs w:val="28"/>
          <w:lang w:eastAsia="ru-RU"/>
        </w:rPr>
        <w:t>отражена кредиторская задолженность в сумме 30</w:t>
      </w:r>
      <w:r w:rsidR="00241D5C" w:rsidRPr="00551839">
        <w:rPr>
          <w:rFonts w:ascii="Times New Roman" w:eastAsia="Times New Roman" w:hAnsi="Times New Roman"/>
          <w:sz w:val="28"/>
          <w:szCs w:val="28"/>
          <w:lang w:eastAsia="ru-RU"/>
        </w:rPr>
        <w:t>1</w:t>
      </w:r>
      <w:r w:rsidRPr="00551839">
        <w:rPr>
          <w:rFonts w:ascii="Times New Roman" w:eastAsia="Times New Roman" w:hAnsi="Times New Roman"/>
          <w:sz w:val="28"/>
          <w:szCs w:val="28"/>
          <w:lang w:eastAsia="ru-RU"/>
        </w:rPr>
        <w:t> </w:t>
      </w:r>
      <w:r w:rsidR="00241D5C" w:rsidRPr="00551839">
        <w:rPr>
          <w:rFonts w:ascii="Times New Roman" w:eastAsia="Times New Roman" w:hAnsi="Times New Roman"/>
          <w:sz w:val="28"/>
          <w:szCs w:val="28"/>
          <w:lang w:eastAsia="ru-RU"/>
        </w:rPr>
        <w:t>672</w:t>
      </w:r>
      <w:r w:rsidRPr="00551839">
        <w:rPr>
          <w:rFonts w:ascii="Times New Roman" w:eastAsia="Times New Roman" w:hAnsi="Times New Roman"/>
          <w:sz w:val="28"/>
          <w:szCs w:val="28"/>
          <w:lang w:eastAsia="ru-RU"/>
        </w:rPr>
        <w:t>,</w:t>
      </w:r>
      <w:r w:rsidR="00241D5C" w:rsidRPr="00551839">
        <w:rPr>
          <w:rFonts w:ascii="Times New Roman" w:eastAsia="Times New Roman" w:hAnsi="Times New Roman"/>
          <w:sz w:val="28"/>
          <w:szCs w:val="28"/>
          <w:lang w:eastAsia="ru-RU"/>
        </w:rPr>
        <w:t>22</w:t>
      </w:r>
      <w:r w:rsidRPr="00551839">
        <w:rPr>
          <w:rFonts w:ascii="Times New Roman" w:eastAsia="Times New Roman" w:hAnsi="Times New Roman"/>
          <w:sz w:val="28"/>
          <w:szCs w:val="28"/>
          <w:lang w:eastAsia="ru-RU"/>
        </w:rPr>
        <w:t xml:space="preserve"> </w:t>
      </w:r>
      <w:proofErr w:type="spellStart"/>
      <w:r w:rsidRPr="00551839">
        <w:rPr>
          <w:rFonts w:ascii="Times New Roman" w:eastAsia="Times New Roman" w:hAnsi="Times New Roman"/>
          <w:sz w:val="28"/>
          <w:szCs w:val="28"/>
          <w:lang w:eastAsia="ru-RU"/>
        </w:rPr>
        <w:t>тыс.руб</w:t>
      </w:r>
      <w:proofErr w:type="spellEnd"/>
      <w:r w:rsidRPr="00551839">
        <w:rPr>
          <w:rFonts w:ascii="Times New Roman" w:eastAsia="Times New Roman" w:hAnsi="Times New Roman"/>
          <w:sz w:val="28"/>
          <w:szCs w:val="28"/>
          <w:lang w:eastAsia="ru-RU"/>
        </w:rPr>
        <w:t xml:space="preserve">., в том числе задолженность Министерства труда и социального развития Чеченской Республики в сумме 299 163,05 </w:t>
      </w:r>
      <w:proofErr w:type="spellStart"/>
      <w:r w:rsidRPr="00551839">
        <w:rPr>
          <w:rFonts w:ascii="Times New Roman" w:eastAsia="Times New Roman" w:hAnsi="Times New Roman"/>
          <w:sz w:val="28"/>
          <w:szCs w:val="28"/>
          <w:lang w:eastAsia="ru-RU"/>
        </w:rPr>
        <w:t>тыс.руб</w:t>
      </w:r>
      <w:proofErr w:type="spellEnd"/>
      <w:r w:rsidRPr="00551839">
        <w:rPr>
          <w:rFonts w:ascii="Times New Roman" w:eastAsia="Times New Roman" w:hAnsi="Times New Roman"/>
          <w:sz w:val="28"/>
          <w:szCs w:val="28"/>
          <w:lang w:eastAsia="ru-RU"/>
        </w:rPr>
        <w:t>. – расчеты по пособиям по социальной помощи населению (текущая задолженность за декабрь 2023г.);</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lastRenderedPageBreak/>
        <w:t>- кредиторская задолженность по счету 1 302 75 000 в сумме – 9 582 442,70 тыс. рублей отражена сумма привлеченных средств по операциям по управлению остатками средств на едином казначейском счете.</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По счетам 140140151 и 140140161</w:t>
      </w:r>
      <w:r w:rsidRPr="00551839">
        <w:rPr>
          <w:rFonts w:ascii="Times New Roman" w:eastAsia="Times New Roman" w:hAnsi="Times New Roman"/>
          <w:sz w:val="20"/>
          <w:szCs w:val="20"/>
          <w:lang w:eastAsia="ru-RU"/>
        </w:rPr>
        <w:t xml:space="preserve"> </w:t>
      </w:r>
      <w:r w:rsidRPr="00551839">
        <w:rPr>
          <w:rFonts w:ascii="Times New Roman" w:eastAsia="Times New Roman" w:hAnsi="Times New Roman"/>
          <w:sz w:val="28"/>
          <w:szCs w:val="28"/>
          <w:lang w:eastAsia="ru-RU"/>
        </w:rPr>
        <w:t xml:space="preserve">отражен остаток по начисленным доходам будущих периодов по межбюджетным трансфертам в сумме </w:t>
      </w:r>
      <w:r w:rsidR="00241D5C" w:rsidRPr="00551839">
        <w:rPr>
          <w:rFonts w:ascii="Times New Roman" w:eastAsia="Times New Roman" w:hAnsi="Times New Roman"/>
          <w:sz w:val="28"/>
          <w:szCs w:val="28"/>
          <w:lang w:eastAsia="ru-RU"/>
        </w:rPr>
        <w:t>24</w:t>
      </w:r>
      <w:r w:rsidR="00D17875" w:rsidRPr="00551839">
        <w:rPr>
          <w:rFonts w:ascii="Times New Roman" w:eastAsia="Times New Roman" w:hAnsi="Times New Roman"/>
          <w:sz w:val="28"/>
          <w:szCs w:val="28"/>
          <w:lang w:eastAsia="ru-RU"/>
        </w:rPr>
        <w:t>0</w:t>
      </w:r>
      <w:r w:rsidR="00241D5C" w:rsidRPr="00551839">
        <w:rPr>
          <w:rFonts w:ascii="Times New Roman" w:eastAsia="Times New Roman" w:hAnsi="Times New Roman"/>
          <w:sz w:val="28"/>
          <w:szCs w:val="28"/>
          <w:lang w:eastAsia="ru-RU"/>
        </w:rPr>
        <w:t> </w:t>
      </w:r>
      <w:r w:rsidR="00D17875" w:rsidRPr="00551839">
        <w:rPr>
          <w:rFonts w:ascii="Times New Roman" w:eastAsia="Times New Roman" w:hAnsi="Times New Roman"/>
          <w:sz w:val="28"/>
          <w:szCs w:val="28"/>
          <w:lang w:eastAsia="ru-RU"/>
        </w:rPr>
        <w:t>845</w:t>
      </w:r>
      <w:r w:rsidR="00241D5C" w:rsidRPr="00551839">
        <w:rPr>
          <w:rFonts w:ascii="Times New Roman" w:eastAsia="Times New Roman" w:hAnsi="Times New Roman"/>
          <w:sz w:val="28"/>
          <w:szCs w:val="28"/>
          <w:lang w:eastAsia="ru-RU"/>
        </w:rPr>
        <w:t> </w:t>
      </w:r>
      <w:r w:rsidR="00D17875" w:rsidRPr="00551839">
        <w:rPr>
          <w:rFonts w:ascii="Times New Roman" w:eastAsia="Times New Roman" w:hAnsi="Times New Roman"/>
          <w:sz w:val="28"/>
          <w:szCs w:val="28"/>
          <w:lang w:eastAsia="ru-RU"/>
        </w:rPr>
        <w:t>851</w:t>
      </w:r>
      <w:r w:rsidR="00241D5C" w:rsidRPr="00551839">
        <w:rPr>
          <w:rFonts w:ascii="Times New Roman" w:eastAsia="Times New Roman" w:hAnsi="Times New Roman"/>
          <w:sz w:val="28"/>
          <w:szCs w:val="28"/>
          <w:lang w:eastAsia="ru-RU"/>
        </w:rPr>
        <w:t>,</w:t>
      </w:r>
      <w:r w:rsidR="00D17875" w:rsidRPr="00551839">
        <w:rPr>
          <w:rFonts w:ascii="Times New Roman" w:eastAsia="Times New Roman" w:hAnsi="Times New Roman"/>
          <w:sz w:val="28"/>
          <w:szCs w:val="28"/>
          <w:lang w:eastAsia="ru-RU"/>
        </w:rPr>
        <w:t>50</w:t>
      </w:r>
      <w:r w:rsidRPr="00551839">
        <w:rPr>
          <w:rFonts w:ascii="Times New Roman" w:eastAsia="Times New Roman" w:hAnsi="Times New Roman"/>
          <w:sz w:val="28"/>
          <w:szCs w:val="28"/>
          <w:lang w:eastAsia="ru-RU"/>
        </w:rPr>
        <w:t xml:space="preserve"> тыс. рублей.</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По счету бюджетного учета 1 401 40 121; 1 401 40 123; 1 401 40 186, в сумме </w:t>
      </w:r>
      <w:r w:rsidR="00D17875" w:rsidRPr="00551839">
        <w:rPr>
          <w:rFonts w:ascii="Times New Roman" w:eastAsia="Times New Roman" w:hAnsi="Times New Roman"/>
          <w:sz w:val="28"/>
          <w:szCs w:val="28"/>
          <w:lang w:eastAsia="ru-RU"/>
        </w:rPr>
        <w:t>5 561 022,73</w:t>
      </w:r>
      <w:r w:rsidRPr="00551839">
        <w:rPr>
          <w:rFonts w:ascii="Times New Roman" w:eastAsia="Times New Roman" w:hAnsi="Times New Roman"/>
          <w:sz w:val="28"/>
          <w:szCs w:val="28"/>
          <w:lang w:eastAsia="ru-RU"/>
        </w:rPr>
        <w:t xml:space="preserve"> тыс. рублей, отражены доходы будущих периодов по договорам операционной аренды возмездного и безвозмездного пользования, в соответствии с федеральным стандартом бухгалтерского учета «Аренда».</w:t>
      </w:r>
    </w:p>
    <w:p w:rsidR="00DD1047" w:rsidRPr="00551839" w:rsidRDefault="00DD1047" w:rsidP="00DD1047">
      <w:pPr>
        <w:overflowPunct/>
        <w:spacing w:after="0" w:line="240" w:lineRule="auto"/>
        <w:ind w:firstLine="708"/>
        <w:jc w:val="both"/>
        <w:rPr>
          <w:rFonts w:ascii="Times New Roman" w:eastAsia="Times New Roman" w:hAnsi="Times New Roman"/>
          <w:sz w:val="20"/>
          <w:szCs w:val="20"/>
          <w:lang w:eastAsia="ru-RU"/>
        </w:rPr>
      </w:pPr>
      <w:r w:rsidRPr="00551839">
        <w:rPr>
          <w:rFonts w:ascii="Times New Roman" w:eastAsia="Times New Roman" w:hAnsi="Times New Roman"/>
          <w:sz w:val="28"/>
          <w:szCs w:val="28"/>
          <w:lang w:eastAsia="ru-RU"/>
        </w:rPr>
        <w:t xml:space="preserve">По счету 1 401 60 211, 1 401 60 213 отражен   резерв на оплату отпусков за фактически отработанное время в сумме </w:t>
      </w:r>
      <w:r w:rsidR="00D17875" w:rsidRPr="00551839">
        <w:rPr>
          <w:rFonts w:ascii="Times New Roman" w:eastAsia="Times New Roman" w:hAnsi="Times New Roman"/>
          <w:sz w:val="28"/>
          <w:szCs w:val="28"/>
          <w:lang w:eastAsia="ru-RU"/>
        </w:rPr>
        <w:t>179 492,81</w:t>
      </w:r>
      <w:r w:rsidRPr="00551839">
        <w:rPr>
          <w:rFonts w:ascii="Times New Roman" w:eastAsia="Times New Roman" w:hAnsi="Times New Roman"/>
          <w:sz w:val="28"/>
          <w:szCs w:val="28"/>
          <w:lang w:eastAsia="ru-RU"/>
        </w:rPr>
        <w:t xml:space="preserve"> тыс. рублей.</w:t>
      </w:r>
      <w:r w:rsidRPr="00551839">
        <w:rPr>
          <w:rFonts w:ascii="Times New Roman" w:eastAsia="Times New Roman" w:hAnsi="Times New Roman"/>
          <w:sz w:val="20"/>
          <w:szCs w:val="20"/>
          <w:lang w:eastAsia="ru-RU"/>
        </w:rPr>
        <w:t xml:space="preserve"> </w:t>
      </w:r>
    </w:p>
    <w:p w:rsidR="00DD1047" w:rsidRPr="00551839" w:rsidRDefault="00DD1047" w:rsidP="00DD1047">
      <w:pPr>
        <w:overflowPunct/>
        <w:spacing w:after="0" w:line="240" w:lineRule="auto"/>
        <w:ind w:firstLine="708"/>
        <w:jc w:val="both"/>
        <w:rPr>
          <w:rFonts w:ascii="Times New Roman" w:eastAsia="Times New Roman" w:hAnsi="Times New Roman"/>
          <w:sz w:val="20"/>
          <w:szCs w:val="20"/>
          <w:lang w:eastAsia="ru-RU"/>
        </w:rPr>
      </w:pPr>
      <w:r w:rsidRPr="00551839">
        <w:rPr>
          <w:rFonts w:ascii="Times New Roman" w:eastAsia="Times New Roman" w:hAnsi="Times New Roman"/>
          <w:sz w:val="28"/>
          <w:szCs w:val="28"/>
          <w:lang w:eastAsia="ru-RU"/>
        </w:rPr>
        <w:t>По счету 1 401 60 224 отражен резервы предстоящих расходов на арендную плату за пользование имуществом в сумме 716,95 тыс. рублей.</w:t>
      </w:r>
      <w:r w:rsidRPr="00551839">
        <w:rPr>
          <w:rFonts w:ascii="Times New Roman" w:eastAsia="Times New Roman" w:hAnsi="Times New Roman"/>
          <w:sz w:val="20"/>
          <w:szCs w:val="20"/>
          <w:lang w:eastAsia="ru-RU"/>
        </w:rPr>
        <w:t xml:space="preserve"> </w:t>
      </w:r>
    </w:p>
    <w:p w:rsidR="00DD1047" w:rsidRPr="00DD1047"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0"/>
          <w:szCs w:val="20"/>
          <w:lang w:eastAsia="ru-RU"/>
        </w:rPr>
        <w:t xml:space="preserve"> </w:t>
      </w:r>
      <w:r w:rsidRPr="00551839">
        <w:rPr>
          <w:rFonts w:ascii="Times New Roman" w:eastAsia="Times New Roman" w:hAnsi="Times New Roman"/>
          <w:sz w:val="28"/>
          <w:szCs w:val="28"/>
          <w:lang w:eastAsia="ru-RU"/>
        </w:rPr>
        <w:t>По счету бюджетного учета 1 401 60 297 отражены суммы по исковому заявлению от Государственной корпорации развити</w:t>
      </w:r>
      <w:r w:rsidR="00D17875" w:rsidRPr="00551839">
        <w:rPr>
          <w:rFonts w:ascii="Times New Roman" w:eastAsia="Times New Roman" w:hAnsi="Times New Roman"/>
          <w:sz w:val="28"/>
          <w:szCs w:val="28"/>
          <w:lang w:eastAsia="ru-RU"/>
        </w:rPr>
        <w:t>я</w:t>
      </w:r>
      <w:r w:rsidRPr="00551839">
        <w:rPr>
          <w:rFonts w:ascii="Times New Roman" w:eastAsia="Times New Roman" w:hAnsi="Times New Roman"/>
          <w:sz w:val="28"/>
          <w:szCs w:val="28"/>
          <w:lang w:eastAsia="ru-RU"/>
        </w:rPr>
        <w:t xml:space="preserve"> «ВЭБ.РФ» от 11.11.2019 г. №26147/10000 к Министерству финансов Чеченской Республики на сумму 339 838,59 тыс. рублей.</w:t>
      </w:r>
    </w:p>
    <w:p w:rsidR="00DD1047" w:rsidRDefault="00DD1047" w:rsidP="00DD1047">
      <w:pPr>
        <w:overflowPunct/>
        <w:spacing w:after="0" w:line="240" w:lineRule="auto"/>
        <w:ind w:firstLine="708"/>
        <w:jc w:val="both"/>
        <w:rPr>
          <w:rFonts w:ascii="Times New Roman" w:eastAsia="Times New Roman" w:hAnsi="Times New Roman"/>
          <w:sz w:val="28"/>
          <w:szCs w:val="28"/>
          <w:lang w:eastAsia="ru-RU"/>
        </w:rPr>
      </w:pPr>
    </w:p>
    <w:p w:rsidR="00323BB2" w:rsidRDefault="00323BB2" w:rsidP="00DD1047">
      <w:pPr>
        <w:overflowPunct/>
        <w:spacing w:after="0" w:line="240" w:lineRule="auto"/>
        <w:ind w:firstLine="708"/>
        <w:jc w:val="both"/>
        <w:rPr>
          <w:rFonts w:ascii="Times New Roman" w:eastAsia="Times New Roman" w:hAnsi="Times New Roman"/>
          <w:sz w:val="28"/>
          <w:szCs w:val="28"/>
          <w:lang w:eastAsia="ru-RU"/>
        </w:rPr>
      </w:pPr>
    </w:p>
    <w:p w:rsidR="00323BB2" w:rsidRDefault="00323BB2" w:rsidP="00DD1047">
      <w:pPr>
        <w:overflowPunct/>
        <w:spacing w:after="0" w:line="240" w:lineRule="auto"/>
        <w:ind w:firstLine="708"/>
        <w:jc w:val="both"/>
        <w:rPr>
          <w:rFonts w:ascii="Times New Roman" w:eastAsia="Times New Roman" w:hAnsi="Times New Roman"/>
          <w:sz w:val="28"/>
          <w:szCs w:val="28"/>
          <w:lang w:eastAsia="ru-RU"/>
        </w:rPr>
      </w:pPr>
    </w:p>
    <w:p w:rsidR="00323BB2" w:rsidRDefault="00323BB2" w:rsidP="00DD1047">
      <w:pPr>
        <w:overflowPunct/>
        <w:spacing w:after="0" w:line="240" w:lineRule="auto"/>
        <w:ind w:firstLine="708"/>
        <w:jc w:val="both"/>
        <w:rPr>
          <w:rFonts w:ascii="Times New Roman" w:eastAsia="Times New Roman" w:hAnsi="Times New Roman"/>
          <w:sz w:val="28"/>
          <w:szCs w:val="28"/>
          <w:lang w:eastAsia="ru-RU"/>
        </w:rPr>
      </w:pPr>
    </w:p>
    <w:tbl>
      <w:tblPr>
        <w:tblW w:w="9671" w:type="dxa"/>
        <w:tblInd w:w="170" w:type="dxa"/>
        <w:tblLayout w:type="fixed"/>
        <w:tblLook w:val="04A0" w:firstRow="1" w:lastRow="0" w:firstColumn="1" w:lastColumn="0" w:noHBand="0" w:noVBand="1"/>
      </w:tblPr>
      <w:tblGrid>
        <w:gridCol w:w="751"/>
        <w:gridCol w:w="2765"/>
        <w:gridCol w:w="1225"/>
        <w:gridCol w:w="1266"/>
        <w:gridCol w:w="1266"/>
        <w:gridCol w:w="1077"/>
        <w:gridCol w:w="1321"/>
      </w:tblGrid>
      <w:tr w:rsidR="00323BB2" w:rsidRPr="009A4727" w:rsidTr="004628C1">
        <w:trPr>
          <w:trHeight w:val="300"/>
        </w:trPr>
        <w:tc>
          <w:tcPr>
            <w:tcW w:w="9671" w:type="dxa"/>
            <w:gridSpan w:val="7"/>
            <w:tcBorders>
              <w:top w:val="nil"/>
              <w:left w:val="nil"/>
              <w:bottom w:val="nil"/>
              <w:right w:val="nil"/>
            </w:tcBorders>
            <w:shd w:val="clear" w:color="auto" w:fill="auto"/>
            <w:noWrap/>
            <w:vAlign w:val="bottom"/>
            <w:hideMark/>
          </w:tcPr>
          <w:p w:rsidR="00323BB2" w:rsidRPr="009A4727" w:rsidRDefault="00323BB2" w:rsidP="004628C1">
            <w:pPr>
              <w:spacing w:after="0" w:line="240" w:lineRule="auto"/>
              <w:jc w:val="center"/>
              <w:rPr>
                <w:rFonts w:ascii="Times New Roman" w:eastAsia="Times New Roman" w:hAnsi="Times New Roman"/>
                <w:sz w:val="16"/>
                <w:szCs w:val="16"/>
                <w:lang w:eastAsia="ru-RU"/>
              </w:rPr>
            </w:pPr>
            <w:r w:rsidRPr="009A4727">
              <w:rPr>
                <w:rFonts w:ascii="Times New Roman" w:eastAsia="Times New Roman" w:hAnsi="Times New Roman"/>
                <w:b/>
                <w:bCs/>
                <w:color w:val="000000"/>
                <w:sz w:val="16"/>
                <w:szCs w:val="16"/>
                <w:lang w:eastAsia="ru-RU"/>
              </w:rPr>
              <w:t>Сравнительный анализ по отдельным показателям сведений</w:t>
            </w:r>
          </w:p>
        </w:tc>
      </w:tr>
      <w:tr w:rsidR="00323BB2" w:rsidRPr="009A4727" w:rsidTr="004628C1">
        <w:trPr>
          <w:trHeight w:val="300"/>
        </w:trPr>
        <w:tc>
          <w:tcPr>
            <w:tcW w:w="9671" w:type="dxa"/>
            <w:gridSpan w:val="7"/>
            <w:tcBorders>
              <w:top w:val="nil"/>
              <w:left w:val="nil"/>
              <w:bottom w:val="nil"/>
              <w:right w:val="nil"/>
            </w:tcBorders>
            <w:shd w:val="clear" w:color="auto" w:fill="auto"/>
            <w:noWrap/>
            <w:vAlign w:val="bottom"/>
            <w:hideMark/>
          </w:tcPr>
          <w:p w:rsidR="00323BB2" w:rsidRPr="009A4727" w:rsidRDefault="00323BB2" w:rsidP="004628C1">
            <w:pPr>
              <w:spacing w:after="0" w:line="240" w:lineRule="auto"/>
              <w:jc w:val="center"/>
              <w:rPr>
                <w:rFonts w:ascii="Times New Roman" w:eastAsia="Times New Roman" w:hAnsi="Times New Roman"/>
                <w:sz w:val="16"/>
                <w:szCs w:val="16"/>
                <w:lang w:eastAsia="ru-RU"/>
              </w:rPr>
            </w:pPr>
            <w:r w:rsidRPr="009A4727">
              <w:rPr>
                <w:rFonts w:ascii="Times New Roman" w:eastAsia="Times New Roman" w:hAnsi="Times New Roman"/>
                <w:b/>
                <w:bCs/>
                <w:color w:val="000000"/>
                <w:sz w:val="16"/>
                <w:szCs w:val="16"/>
                <w:lang w:eastAsia="ru-RU"/>
              </w:rPr>
              <w:t>о кредиторской задолженности бюджета Чеченской Республики</w:t>
            </w:r>
          </w:p>
        </w:tc>
      </w:tr>
      <w:tr w:rsidR="00323BB2" w:rsidRPr="009A4727" w:rsidTr="004628C1">
        <w:trPr>
          <w:trHeight w:val="315"/>
        </w:trPr>
        <w:tc>
          <w:tcPr>
            <w:tcW w:w="9671" w:type="dxa"/>
            <w:gridSpan w:val="7"/>
            <w:tcBorders>
              <w:top w:val="nil"/>
              <w:left w:val="nil"/>
              <w:bottom w:val="nil"/>
              <w:right w:val="nil"/>
            </w:tcBorders>
            <w:shd w:val="clear" w:color="auto" w:fill="auto"/>
            <w:noWrap/>
            <w:vAlign w:val="bottom"/>
            <w:hideMark/>
          </w:tcPr>
          <w:p w:rsidR="00323BB2" w:rsidRPr="009A4727" w:rsidRDefault="00323BB2" w:rsidP="004628C1">
            <w:pPr>
              <w:spacing w:after="0" w:line="240" w:lineRule="auto"/>
              <w:jc w:val="center"/>
              <w:rPr>
                <w:rFonts w:ascii="Times New Roman" w:eastAsia="Times New Roman" w:hAnsi="Times New Roman"/>
                <w:sz w:val="16"/>
                <w:szCs w:val="16"/>
                <w:lang w:eastAsia="ru-RU"/>
              </w:rPr>
            </w:pPr>
            <w:r w:rsidRPr="009A4727">
              <w:rPr>
                <w:rFonts w:ascii="Times New Roman" w:eastAsia="Times New Roman" w:hAnsi="Times New Roman"/>
                <w:b/>
                <w:bCs/>
                <w:color w:val="000000"/>
                <w:sz w:val="16"/>
                <w:szCs w:val="16"/>
                <w:lang w:eastAsia="ru-RU"/>
              </w:rPr>
              <w:t>по состоянию на 01.01.2024 г.</w:t>
            </w:r>
          </w:p>
        </w:tc>
      </w:tr>
      <w:tr w:rsidR="00323BB2" w:rsidRPr="009A4727" w:rsidTr="004628C1">
        <w:trPr>
          <w:trHeight w:val="330"/>
        </w:trPr>
        <w:tc>
          <w:tcPr>
            <w:tcW w:w="4741" w:type="dxa"/>
            <w:gridSpan w:val="3"/>
            <w:tcBorders>
              <w:top w:val="nil"/>
              <w:left w:val="nil"/>
              <w:bottom w:val="single" w:sz="8" w:space="0" w:color="auto"/>
              <w:right w:val="nil"/>
            </w:tcBorders>
            <w:shd w:val="clear" w:color="auto" w:fill="auto"/>
            <w:noWrap/>
            <w:vAlign w:val="bottom"/>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Ед. изм.: рублей</w:t>
            </w:r>
          </w:p>
        </w:tc>
        <w:tc>
          <w:tcPr>
            <w:tcW w:w="1266" w:type="dxa"/>
            <w:tcBorders>
              <w:top w:val="nil"/>
              <w:left w:val="nil"/>
              <w:bottom w:val="nil"/>
              <w:right w:val="nil"/>
            </w:tcBorders>
            <w:shd w:val="clear" w:color="auto" w:fill="auto"/>
            <w:noWrap/>
            <w:vAlign w:val="bottom"/>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p>
        </w:tc>
        <w:tc>
          <w:tcPr>
            <w:tcW w:w="1266" w:type="dxa"/>
            <w:tcBorders>
              <w:top w:val="nil"/>
              <w:left w:val="nil"/>
              <w:bottom w:val="nil"/>
              <w:right w:val="nil"/>
            </w:tcBorders>
            <w:shd w:val="clear" w:color="auto" w:fill="auto"/>
            <w:noWrap/>
            <w:vAlign w:val="bottom"/>
            <w:hideMark/>
          </w:tcPr>
          <w:p w:rsidR="00323BB2" w:rsidRPr="009A4727" w:rsidRDefault="00323BB2" w:rsidP="004628C1">
            <w:pPr>
              <w:spacing w:after="0" w:line="240" w:lineRule="auto"/>
              <w:rPr>
                <w:rFonts w:ascii="Times New Roman" w:eastAsia="Times New Roman" w:hAnsi="Times New Roman"/>
                <w:sz w:val="16"/>
                <w:szCs w:val="16"/>
                <w:lang w:eastAsia="ru-RU"/>
              </w:rPr>
            </w:pPr>
          </w:p>
        </w:tc>
        <w:tc>
          <w:tcPr>
            <w:tcW w:w="1077" w:type="dxa"/>
            <w:tcBorders>
              <w:top w:val="nil"/>
              <w:left w:val="nil"/>
              <w:bottom w:val="nil"/>
              <w:right w:val="nil"/>
            </w:tcBorders>
            <w:shd w:val="clear" w:color="auto" w:fill="auto"/>
            <w:noWrap/>
            <w:vAlign w:val="bottom"/>
            <w:hideMark/>
          </w:tcPr>
          <w:p w:rsidR="00323BB2" w:rsidRPr="009A4727" w:rsidRDefault="00323BB2" w:rsidP="004628C1">
            <w:pPr>
              <w:spacing w:after="0" w:line="240" w:lineRule="auto"/>
              <w:rPr>
                <w:rFonts w:ascii="Times New Roman" w:eastAsia="Times New Roman" w:hAnsi="Times New Roman"/>
                <w:sz w:val="16"/>
                <w:szCs w:val="16"/>
                <w:lang w:eastAsia="ru-RU"/>
              </w:rPr>
            </w:pPr>
          </w:p>
        </w:tc>
        <w:tc>
          <w:tcPr>
            <w:tcW w:w="1321" w:type="dxa"/>
            <w:tcBorders>
              <w:top w:val="nil"/>
              <w:left w:val="nil"/>
              <w:bottom w:val="nil"/>
              <w:right w:val="nil"/>
            </w:tcBorders>
            <w:shd w:val="clear" w:color="auto" w:fill="auto"/>
            <w:noWrap/>
            <w:vAlign w:val="bottom"/>
            <w:hideMark/>
          </w:tcPr>
          <w:p w:rsidR="00323BB2" w:rsidRPr="009A4727" w:rsidRDefault="00323BB2" w:rsidP="004628C1">
            <w:pPr>
              <w:spacing w:after="0" w:line="240" w:lineRule="auto"/>
              <w:rPr>
                <w:rFonts w:ascii="Times New Roman" w:eastAsia="Times New Roman" w:hAnsi="Times New Roman"/>
                <w:sz w:val="16"/>
                <w:szCs w:val="16"/>
                <w:lang w:eastAsia="ru-RU"/>
              </w:rPr>
            </w:pPr>
          </w:p>
        </w:tc>
      </w:tr>
      <w:tr w:rsidR="00323BB2" w:rsidRPr="009A4727" w:rsidTr="004628C1">
        <w:trPr>
          <w:trHeight w:val="945"/>
        </w:trPr>
        <w:tc>
          <w:tcPr>
            <w:tcW w:w="751" w:type="dxa"/>
            <w:tcBorders>
              <w:top w:val="nil"/>
              <w:left w:val="single" w:sz="8" w:space="0" w:color="auto"/>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Номер счета бюджетного учета</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Наименование счета бюджетного учета</w:t>
            </w:r>
          </w:p>
        </w:tc>
        <w:tc>
          <w:tcPr>
            <w:tcW w:w="1225" w:type="dxa"/>
            <w:tcBorders>
              <w:top w:val="nil"/>
              <w:left w:val="nil"/>
              <w:bottom w:val="single" w:sz="4" w:space="0" w:color="auto"/>
              <w:right w:val="nil"/>
            </w:tcBorders>
            <w:shd w:val="clear" w:color="auto" w:fill="auto"/>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Сумма   по состоянию на 01.01.2024</w:t>
            </w:r>
          </w:p>
        </w:tc>
        <w:tc>
          <w:tcPr>
            <w:tcW w:w="1266" w:type="dxa"/>
            <w:tcBorders>
              <w:top w:val="single" w:sz="8" w:space="0" w:color="auto"/>
              <w:left w:val="single" w:sz="4" w:space="0" w:color="auto"/>
              <w:bottom w:val="single" w:sz="4" w:space="0" w:color="auto"/>
              <w:right w:val="nil"/>
            </w:tcBorders>
            <w:shd w:val="clear" w:color="auto" w:fill="auto"/>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Сумма   по состоянию на 01.01.2023</w:t>
            </w:r>
          </w:p>
        </w:tc>
        <w:tc>
          <w:tcPr>
            <w:tcW w:w="1266"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 xml:space="preserve">отклонения </w:t>
            </w:r>
          </w:p>
        </w:tc>
        <w:tc>
          <w:tcPr>
            <w:tcW w:w="1077" w:type="dxa"/>
            <w:tcBorders>
              <w:top w:val="single" w:sz="8" w:space="0" w:color="auto"/>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 роста отклонений на отчетную дату</w:t>
            </w:r>
          </w:p>
        </w:tc>
        <w:tc>
          <w:tcPr>
            <w:tcW w:w="1321" w:type="dxa"/>
            <w:tcBorders>
              <w:top w:val="single" w:sz="8" w:space="0" w:color="auto"/>
              <w:left w:val="nil"/>
              <w:bottom w:val="single" w:sz="4" w:space="0" w:color="auto"/>
              <w:right w:val="single" w:sz="8"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причины роста</w:t>
            </w:r>
          </w:p>
        </w:tc>
      </w:tr>
      <w:tr w:rsidR="00323BB2" w:rsidRPr="009A4727" w:rsidTr="004628C1">
        <w:trPr>
          <w:trHeight w:val="315"/>
        </w:trPr>
        <w:tc>
          <w:tcPr>
            <w:tcW w:w="4741" w:type="dxa"/>
            <w:gridSpan w:val="3"/>
            <w:tcBorders>
              <w:top w:val="single" w:sz="4" w:space="0" w:color="auto"/>
              <w:left w:val="single" w:sz="8" w:space="0" w:color="auto"/>
              <w:bottom w:val="single" w:sz="4" w:space="0" w:color="auto"/>
              <w:right w:val="single" w:sz="4" w:space="0" w:color="auto"/>
            </w:tcBorders>
            <w:shd w:val="clear" w:color="000000" w:fill="FFF2CC"/>
            <w:noWrap/>
            <w:vAlign w:val="bottom"/>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1. Бюджетная деятельность</w:t>
            </w:r>
          </w:p>
        </w:tc>
        <w:tc>
          <w:tcPr>
            <w:tcW w:w="1266" w:type="dxa"/>
            <w:tcBorders>
              <w:top w:val="nil"/>
              <w:left w:val="single" w:sz="4" w:space="0" w:color="auto"/>
              <w:bottom w:val="single" w:sz="4" w:space="0" w:color="auto"/>
              <w:right w:val="single" w:sz="4" w:space="0" w:color="auto"/>
            </w:tcBorders>
            <w:shd w:val="clear" w:color="000000" w:fill="FFF2CC"/>
            <w:noWrap/>
            <w:vAlign w:val="bottom"/>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w:t>
            </w:r>
          </w:p>
        </w:tc>
        <w:tc>
          <w:tcPr>
            <w:tcW w:w="1266" w:type="dxa"/>
            <w:tcBorders>
              <w:top w:val="nil"/>
              <w:left w:val="nil"/>
              <w:bottom w:val="single" w:sz="4" w:space="0" w:color="auto"/>
              <w:right w:val="single" w:sz="4" w:space="0" w:color="auto"/>
            </w:tcBorders>
            <w:shd w:val="clear" w:color="000000" w:fill="FFF2CC"/>
            <w:noWrap/>
            <w:vAlign w:val="bottom"/>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w:t>
            </w:r>
          </w:p>
        </w:tc>
        <w:tc>
          <w:tcPr>
            <w:tcW w:w="1077" w:type="dxa"/>
            <w:tcBorders>
              <w:top w:val="nil"/>
              <w:left w:val="nil"/>
              <w:bottom w:val="single" w:sz="4" w:space="0" w:color="auto"/>
              <w:right w:val="single" w:sz="4" w:space="0" w:color="auto"/>
            </w:tcBorders>
            <w:shd w:val="clear" w:color="000000" w:fill="FFF2CC"/>
            <w:noWrap/>
            <w:vAlign w:val="bottom"/>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w:t>
            </w:r>
          </w:p>
        </w:tc>
        <w:tc>
          <w:tcPr>
            <w:tcW w:w="1321" w:type="dxa"/>
            <w:tcBorders>
              <w:top w:val="nil"/>
              <w:left w:val="nil"/>
              <w:bottom w:val="single" w:sz="4" w:space="0" w:color="auto"/>
              <w:right w:val="single" w:sz="8" w:space="0" w:color="auto"/>
            </w:tcBorders>
            <w:shd w:val="clear" w:color="000000" w:fill="FFF2CC"/>
            <w:noWrap/>
            <w:vAlign w:val="bottom"/>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w:t>
            </w:r>
          </w:p>
        </w:tc>
      </w:tr>
      <w:tr w:rsidR="00323BB2" w:rsidRPr="009A4727" w:rsidTr="004628C1">
        <w:trPr>
          <w:trHeight w:val="360"/>
        </w:trPr>
        <w:tc>
          <w:tcPr>
            <w:tcW w:w="751" w:type="dxa"/>
            <w:tcBorders>
              <w:top w:val="nil"/>
              <w:left w:val="single" w:sz="8" w:space="0" w:color="auto"/>
              <w:bottom w:val="single" w:sz="4" w:space="0" w:color="auto"/>
              <w:right w:val="single" w:sz="4" w:space="0" w:color="auto"/>
            </w:tcBorders>
            <w:shd w:val="clear" w:color="auto" w:fill="auto"/>
            <w:noWrap/>
            <w:vAlign w:val="bottom"/>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30211</w:t>
            </w:r>
          </w:p>
        </w:tc>
        <w:tc>
          <w:tcPr>
            <w:tcW w:w="2765" w:type="dxa"/>
            <w:tcBorders>
              <w:top w:val="nil"/>
              <w:left w:val="nil"/>
              <w:bottom w:val="single" w:sz="4" w:space="0" w:color="auto"/>
              <w:right w:val="single" w:sz="4" w:space="0" w:color="auto"/>
            </w:tcBorders>
            <w:shd w:val="clear" w:color="auto" w:fill="auto"/>
            <w:noWrap/>
            <w:vAlign w:val="bottom"/>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xml:space="preserve">Расчеты по заработной плате </w:t>
            </w:r>
          </w:p>
        </w:tc>
        <w:tc>
          <w:tcPr>
            <w:tcW w:w="1225" w:type="dxa"/>
            <w:tcBorders>
              <w:top w:val="nil"/>
              <w:left w:val="nil"/>
              <w:bottom w:val="single" w:sz="4" w:space="0" w:color="auto"/>
              <w:right w:val="nil"/>
            </w:tcBorders>
            <w:shd w:val="clear" w:color="auto" w:fill="auto"/>
            <w:noWrap/>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3 022,00</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0,00</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3 022,00</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100,00</w:t>
            </w:r>
          </w:p>
        </w:tc>
        <w:tc>
          <w:tcPr>
            <w:tcW w:w="1321" w:type="dxa"/>
            <w:vMerge w:val="restart"/>
            <w:tcBorders>
              <w:top w:val="nil"/>
              <w:left w:val="single" w:sz="4" w:space="0" w:color="auto"/>
              <w:bottom w:val="single" w:sz="4" w:space="0" w:color="000000"/>
              <w:right w:val="single" w:sz="8" w:space="0" w:color="auto"/>
            </w:tcBorders>
            <w:shd w:val="clear" w:color="auto" w:fill="auto"/>
            <w:vAlign w:val="center"/>
            <w:hideMark/>
          </w:tcPr>
          <w:p w:rsidR="00323BB2" w:rsidRPr="009A4727" w:rsidRDefault="00323BB2" w:rsidP="004628C1">
            <w:pPr>
              <w:spacing w:after="0" w:line="240" w:lineRule="auto"/>
              <w:jc w:val="center"/>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xml:space="preserve">отсутствие финансирования в пределах доведенных лимитов </w:t>
            </w:r>
            <w:proofErr w:type="spellStart"/>
            <w:r w:rsidRPr="009A4727">
              <w:rPr>
                <w:rFonts w:ascii="Times New Roman" w:eastAsia="Times New Roman" w:hAnsi="Times New Roman"/>
                <w:color w:val="000000"/>
                <w:sz w:val="16"/>
                <w:szCs w:val="16"/>
                <w:lang w:eastAsia="ru-RU"/>
              </w:rPr>
              <w:t>бюджетныхобязательств</w:t>
            </w:r>
            <w:proofErr w:type="spellEnd"/>
            <w:r w:rsidRPr="009A4727">
              <w:rPr>
                <w:rFonts w:ascii="Times New Roman" w:eastAsia="Times New Roman" w:hAnsi="Times New Roman"/>
                <w:color w:val="000000"/>
                <w:sz w:val="16"/>
                <w:szCs w:val="16"/>
                <w:lang w:eastAsia="ru-RU"/>
              </w:rPr>
              <w:t xml:space="preserve">                                                                                            отсутствие денежных средств на балансе казначейского счета 03221643960000009400 открытый </w:t>
            </w:r>
            <w:proofErr w:type="gramStart"/>
            <w:r w:rsidRPr="009A4727">
              <w:rPr>
                <w:rFonts w:ascii="Times New Roman" w:eastAsia="Times New Roman" w:hAnsi="Times New Roman"/>
                <w:color w:val="000000"/>
                <w:sz w:val="16"/>
                <w:szCs w:val="16"/>
                <w:lang w:eastAsia="ru-RU"/>
              </w:rPr>
              <w:t>в  Управлении</w:t>
            </w:r>
            <w:proofErr w:type="gramEnd"/>
            <w:r w:rsidRPr="009A4727">
              <w:rPr>
                <w:rFonts w:ascii="Times New Roman" w:eastAsia="Times New Roman" w:hAnsi="Times New Roman"/>
                <w:color w:val="000000"/>
                <w:sz w:val="16"/>
                <w:szCs w:val="16"/>
                <w:lang w:eastAsia="ru-RU"/>
              </w:rPr>
              <w:t xml:space="preserve"> Федерального казначейства по Чеченской Республике</w:t>
            </w:r>
          </w:p>
        </w:tc>
      </w:tr>
      <w:tr w:rsidR="00323BB2" w:rsidRPr="009A4727" w:rsidTr="004628C1">
        <w:trPr>
          <w:trHeight w:val="315"/>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30212</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Расчеты по прочим выплатам</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19 240,00</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19 240,00</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0,00</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0,00</w:t>
            </w:r>
          </w:p>
        </w:tc>
        <w:tc>
          <w:tcPr>
            <w:tcW w:w="1321" w:type="dxa"/>
            <w:vMerge/>
            <w:tcBorders>
              <w:top w:val="nil"/>
              <w:left w:val="single" w:sz="4" w:space="0" w:color="auto"/>
              <w:bottom w:val="single" w:sz="4" w:space="0" w:color="000000"/>
              <w:right w:val="single" w:sz="8" w:space="0" w:color="auto"/>
            </w:tcBorders>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p>
        </w:tc>
      </w:tr>
      <w:tr w:rsidR="00323BB2" w:rsidRPr="009A4727" w:rsidTr="004628C1">
        <w:trPr>
          <w:trHeight w:val="315"/>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30221</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Расчеты по услугам связи</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32 032 914,05</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3 164 911,29</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28 868 002,76</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90,12</w:t>
            </w:r>
          </w:p>
        </w:tc>
        <w:tc>
          <w:tcPr>
            <w:tcW w:w="1321" w:type="dxa"/>
            <w:vMerge/>
            <w:tcBorders>
              <w:top w:val="nil"/>
              <w:left w:val="single" w:sz="4" w:space="0" w:color="auto"/>
              <w:bottom w:val="single" w:sz="4" w:space="0" w:color="000000"/>
              <w:right w:val="single" w:sz="8" w:space="0" w:color="auto"/>
            </w:tcBorders>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p>
        </w:tc>
      </w:tr>
      <w:tr w:rsidR="00323BB2" w:rsidRPr="009A4727" w:rsidTr="004628C1">
        <w:trPr>
          <w:trHeight w:val="315"/>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30222</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Расчеты по транспортным услугам</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14 498 498,50</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5 100,00</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14 493 398,50</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99,96</w:t>
            </w:r>
          </w:p>
        </w:tc>
        <w:tc>
          <w:tcPr>
            <w:tcW w:w="1321" w:type="dxa"/>
            <w:vMerge/>
            <w:tcBorders>
              <w:top w:val="nil"/>
              <w:left w:val="single" w:sz="4" w:space="0" w:color="auto"/>
              <w:bottom w:val="single" w:sz="4" w:space="0" w:color="000000"/>
              <w:right w:val="single" w:sz="8" w:space="0" w:color="auto"/>
            </w:tcBorders>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p>
        </w:tc>
      </w:tr>
      <w:tr w:rsidR="00323BB2" w:rsidRPr="009A4727" w:rsidTr="004628C1">
        <w:trPr>
          <w:trHeight w:val="315"/>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30223</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Расчеты по коммунальным услугам</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12 802 292,04</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99 352,10</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12 702 939,94</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99,22</w:t>
            </w:r>
          </w:p>
        </w:tc>
        <w:tc>
          <w:tcPr>
            <w:tcW w:w="1321" w:type="dxa"/>
            <w:vMerge/>
            <w:tcBorders>
              <w:top w:val="nil"/>
              <w:left w:val="single" w:sz="4" w:space="0" w:color="auto"/>
              <w:bottom w:val="single" w:sz="4" w:space="0" w:color="000000"/>
              <w:right w:val="single" w:sz="8" w:space="0" w:color="auto"/>
            </w:tcBorders>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p>
        </w:tc>
      </w:tr>
      <w:tr w:rsidR="00323BB2" w:rsidRPr="009A4727" w:rsidTr="004628C1">
        <w:trPr>
          <w:trHeight w:val="315"/>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30224</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Расчеты по арендной плате за пользование имуществом</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21 584 087,16</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6 231 040,41</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15 353 046,75</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71,13</w:t>
            </w:r>
          </w:p>
        </w:tc>
        <w:tc>
          <w:tcPr>
            <w:tcW w:w="1321" w:type="dxa"/>
            <w:vMerge/>
            <w:tcBorders>
              <w:top w:val="nil"/>
              <w:left w:val="single" w:sz="4" w:space="0" w:color="auto"/>
              <w:bottom w:val="single" w:sz="4" w:space="0" w:color="000000"/>
              <w:right w:val="single" w:sz="8" w:space="0" w:color="auto"/>
            </w:tcBorders>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p>
        </w:tc>
      </w:tr>
      <w:tr w:rsidR="00323BB2" w:rsidRPr="009A4727" w:rsidTr="004628C1">
        <w:trPr>
          <w:trHeight w:val="315"/>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30225</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Расчеты по работам, услугам по содержанию имущества</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263 926 289,48</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1 092 026,69</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262 834 262,79</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99,59</w:t>
            </w:r>
          </w:p>
        </w:tc>
        <w:tc>
          <w:tcPr>
            <w:tcW w:w="1321" w:type="dxa"/>
            <w:vMerge/>
            <w:tcBorders>
              <w:top w:val="nil"/>
              <w:left w:val="single" w:sz="4" w:space="0" w:color="auto"/>
              <w:bottom w:val="single" w:sz="4" w:space="0" w:color="000000"/>
              <w:right w:val="single" w:sz="8" w:space="0" w:color="auto"/>
            </w:tcBorders>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p>
        </w:tc>
      </w:tr>
      <w:tr w:rsidR="00323BB2" w:rsidRPr="009A4727" w:rsidTr="004628C1">
        <w:trPr>
          <w:trHeight w:val="315"/>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30226</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Расчеты по прочим работам, услугам</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96 448 186,65</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24 577 847,69</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71 870 338,96</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74,52</w:t>
            </w:r>
          </w:p>
        </w:tc>
        <w:tc>
          <w:tcPr>
            <w:tcW w:w="1321" w:type="dxa"/>
            <w:vMerge/>
            <w:tcBorders>
              <w:top w:val="nil"/>
              <w:left w:val="single" w:sz="4" w:space="0" w:color="auto"/>
              <w:bottom w:val="single" w:sz="4" w:space="0" w:color="000000"/>
              <w:right w:val="single" w:sz="8" w:space="0" w:color="auto"/>
            </w:tcBorders>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p>
        </w:tc>
      </w:tr>
      <w:tr w:rsidR="00323BB2" w:rsidRPr="009A4727" w:rsidTr="004628C1">
        <w:trPr>
          <w:trHeight w:val="315"/>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30227</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xml:space="preserve"> Расчеты по страхованию</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49 224,00</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0,00</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49 224,00</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100,00</w:t>
            </w:r>
          </w:p>
        </w:tc>
        <w:tc>
          <w:tcPr>
            <w:tcW w:w="1321" w:type="dxa"/>
            <w:vMerge/>
            <w:tcBorders>
              <w:top w:val="nil"/>
              <w:left w:val="single" w:sz="4" w:space="0" w:color="auto"/>
              <w:bottom w:val="single" w:sz="4" w:space="0" w:color="000000"/>
              <w:right w:val="single" w:sz="8" w:space="0" w:color="auto"/>
            </w:tcBorders>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p>
        </w:tc>
      </w:tr>
      <w:tr w:rsidR="00323BB2" w:rsidRPr="009A4727" w:rsidTr="004628C1">
        <w:trPr>
          <w:trHeight w:val="63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30228</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Расчеты по услугам, работам для целей капитальных вложений</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306 525 769,30</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8 300 000,00</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298 225 769,30</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97,29</w:t>
            </w:r>
          </w:p>
        </w:tc>
        <w:tc>
          <w:tcPr>
            <w:tcW w:w="1321" w:type="dxa"/>
            <w:vMerge/>
            <w:tcBorders>
              <w:top w:val="nil"/>
              <w:left w:val="single" w:sz="4" w:space="0" w:color="auto"/>
              <w:bottom w:val="single" w:sz="4" w:space="0" w:color="000000"/>
              <w:right w:val="single" w:sz="8" w:space="0" w:color="auto"/>
            </w:tcBorders>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p>
        </w:tc>
      </w:tr>
      <w:tr w:rsidR="00323BB2" w:rsidRPr="009A4727" w:rsidTr="004628C1">
        <w:trPr>
          <w:trHeight w:val="315"/>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30231</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Расчеты по приобретению основных средств</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798 405 228,81</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14 851 842,40</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783 553 386,41</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98,14</w:t>
            </w:r>
          </w:p>
        </w:tc>
        <w:tc>
          <w:tcPr>
            <w:tcW w:w="1321" w:type="dxa"/>
            <w:vMerge/>
            <w:tcBorders>
              <w:top w:val="nil"/>
              <w:left w:val="single" w:sz="4" w:space="0" w:color="auto"/>
              <w:bottom w:val="single" w:sz="4" w:space="0" w:color="000000"/>
              <w:right w:val="single" w:sz="8" w:space="0" w:color="auto"/>
            </w:tcBorders>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p>
        </w:tc>
      </w:tr>
      <w:tr w:rsidR="00323BB2" w:rsidRPr="009A4727" w:rsidTr="004628C1">
        <w:trPr>
          <w:trHeight w:val="315"/>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30234</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Расчеты по приобретению материальных запасов</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41 469 884,80</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6 027 131,58</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35 442 753,22</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85,47</w:t>
            </w:r>
          </w:p>
        </w:tc>
        <w:tc>
          <w:tcPr>
            <w:tcW w:w="1321" w:type="dxa"/>
            <w:vMerge/>
            <w:tcBorders>
              <w:top w:val="nil"/>
              <w:left w:val="single" w:sz="4" w:space="0" w:color="auto"/>
              <w:bottom w:val="single" w:sz="4" w:space="0" w:color="000000"/>
              <w:right w:val="single" w:sz="8" w:space="0" w:color="auto"/>
            </w:tcBorders>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p>
        </w:tc>
      </w:tr>
      <w:tr w:rsidR="00323BB2" w:rsidRPr="009A4727" w:rsidTr="004628C1">
        <w:trPr>
          <w:trHeight w:val="945"/>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lastRenderedPageBreak/>
              <w:t>30244</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xml:space="preserve">Расчеты по безвозмездным перечислениям текущего характера нефинансовым организациям государственного сектора на производство </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1 738 800,00</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0,00</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1 738 800,00</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100,00</w:t>
            </w:r>
          </w:p>
        </w:tc>
        <w:tc>
          <w:tcPr>
            <w:tcW w:w="1321" w:type="dxa"/>
            <w:vMerge/>
            <w:tcBorders>
              <w:top w:val="nil"/>
              <w:left w:val="single" w:sz="4" w:space="0" w:color="auto"/>
              <w:bottom w:val="single" w:sz="4" w:space="0" w:color="000000"/>
              <w:right w:val="single" w:sz="8" w:space="0" w:color="auto"/>
            </w:tcBorders>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p>
        </w:tc>
      </w:tr>
      <w:tr w:rsidR="00323BB2" w:rsidRPr="009A4727" w:rsidTr="004628C1">
        <w:trPr>
          <w:trHeight w:val="126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30245</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xml:space="preserve">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 </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107 790 794,27</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0,00</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107 790 794,27</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100,00</w:t>
            </w:r>
          </w:p>
        </w:tc>
        <w:tc>
          <w:tcPr>
            <w:tcW w:w="1321" w:type="dxa"/>
            <w:vMerge/>
            <w:tcBorders>
              <w:top w:val="nil"/>
              <w:left w:val="single" w:sz="4" w:space="0" w:color="auto"/>
              <w:bottom w:val="single" w:sz="4" w:space="0" w:color="000000"/>
              <w:right w:val="single" w:sz="8" w:space="0" w:color="auto"/>
            </w:tcBorders>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p>
        </w:tc>
      </w:tr>
      <w:tr w:rsidR="00323BB2" w:rsidRPr="009A4727" w:rsidTr="004628C1">
        <w:trPr>
          <w:trHeight w:val="126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30246</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22272F"/>
                <w:sz w:val="16"/>
                <w:szCs w:val="16"/>
                <w:lang w:eastAsia="ru-RU"/>
              </w:rPr>
            </w:pPr>
            <w:r w:rsidRPr="009A4727">
              <w:rPr>
                <w:rFonts w:ascii="Times New Roman" w:eastAsia="Times New Roman" w:hAnsi="Times New Roman"/>
                <w:color w:val="22272F"/>
                <w:sz w:val="16"/>
                <w:szCs w:val="16"/>
                <w:lang w:eastAsia="ru-RU"/>
              </w:rPr>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42 516 529,99</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4 200 000,00</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38 316 529,99</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90,12</w:t>
            </w:r>
          </w:p>
        </w:tc>
        <w:tc>
          <w:tcPr>
            <w:tcW w:w="1321" w:type="dxa"/>
            <w:vMerge/>
            <w:tcBorders>
              <w:top w:val="nil"/>
              <w:left w:val="single" w:sz="4" w:space="0" w:color="auto"/>
              <w:bottom w:val="single" w:sz="4" w:space="0" w:color="000000"/>
              <w:right w:val="single" w:sz="8" w:space="0" w:color="auto"/>
            </w:tcBorders>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p>
        </w:tc>
      </w:tr>
      <w:tr w:rsidR="00323BB2" w:rsidRPr="009A4727" w:rsidTr="004628C1">
        <w:trPr>
          <w:trHeight w:val="63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30251</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22272F"/>
                <w:sz w:val="16"/>
                <w:szCs w:val="16"/>
                <w:lang w:eastAsia="ru-RU"/>
              </w:rPr>
            </w:pPr>
            <w:r w:rsidRPr="009A4727">
              <w:rPr>
                <w:rFonts w:ascii="Times New Roman" w:eastAsia="Times New Roman" w:hAnsi="Times New Roman"/>
                <w:color w:val="22272F"/>
                <w:sz w:val="16"/>
                <w:szCs w:val="16"/>
                <w:lang w:eastAsia="ru-RU"/>
              </w:rPr>
              <w:t xml:space="preserve">Расчеты по перечислениям текущего характера другим бюджетам бюджетной системы Российской Федерации </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1 217 085 637,74</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0,00</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1 217 085 637,74</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100,00</w:t>
            </w:r>
          </w:p>
        </w:tc>
        <w:tc>
          <w:tcPr>
            <w:tcW w:w="1321" w:type="dxa"/>
            <w:vMerge/>
            <w:tcBorders>
              <w:top w:val="nil"/>
              <w:left w:val="single" w:sz="4" w:space="0" w:color="auto"/>
              <w:bottom w:val="single" w:sz="4" w:space="0" w:color="000000"/>
              <w:right w:val="single" w:sz="8" w:space="0" w:color="auto"/>
            </w:tcBorders>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p>
        </w:tc>
      </w:tr>
      <w:tr w:rsidR="00323BB2" w:rsidRPr="009A4727" w:rsidTr="004628C1">
        <w:trPr>
          <w:trHeight w:val="945"/>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30261</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22272F"/>
                <w:sz w:val="16"/>
                <w:szCs w:val="16"/>
                <w:lang w:eastAsia="ru-RU"/>
              </w:rPr>
            </w:pPr>
            <w:r w:rsidRPr="009A4727">
              <w:rPr>
                <w:rFonts w:ascii="Times New Roman" w:eastAsia="Times New Roman" w:hAnsi="Times New Roman"/>
                <w:color w:val="22272F"/>
                <w:sz w:val="16"/>
                <w:szCs w:val="16"/>
                <w:lang w:eastAsia="ru-RU"/>
              </w:rPr>
              <w:t xml:space="preserve">Расчеты по пенсиям, пособиям и выплатам по пенсионному, социальному и медицинскому страхованию населения </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490 989,24</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396 986,76</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94 002,48</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19,15</w:t>
            </w:r>
          </w:p>
        </w:tc>
        <w:tc>
          <w:tcPr>
            <w:tcW w:w="1321" w:type="dxa"/>
            <w:vMerge/>
            <w:tcBorders>
              <w:top w:val="nil"/>
              <w:left w:val="single" w:sz="4" w:space="0" w:color="auto"/>
              <w:bottom w:val="single" w:sz="4" w:space="0" w:color="000000"/>
              <w:right w:val="single" w:sz="8" w:space="0" w:color="auto"/>
            </w:tcBorders>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p>
        </w:tc>
      </w:tr>
      <w:tr w:rsidR="00323BB2" w:rsidRPr="009A4727" w:rsidTr="004628C1">
        <w:trPr>
          <w:trHeight w:val="315"/>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30262</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22272F"/>
                <w:sz w:val="16"/>
                <w:szCs w:val="16"/>
                <w:lang w:eastAsia="ru-RU"/>
              </w:rPr>
            </w:pPr>
            <w:r w:rsidRPr="009A4727">
              <w:rPr>
                <w:rFonts w:ascii="Times New Roman" w:eastAsia="Times New Roman" w:hAnsi="Times New Roman"/>
                <w:color w:val="22272F"/>
                <w:sz w:val="16"/>
                <w:szCs w:val="16"/>
                <w:lang w:eastAsia="ru-RU"/>
              </w:rPr>
              <w:t xml:space="preserve">Расчеты по пособиям по социальной помощи населению </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301 672 216,17</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237 025 557,47</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64 646 658,70</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21,43</w:t>
            </w:r>
          </w:p>
        </w:tc>
        <w:tc>
          <w:tcPr>
            <w:tcW w:w="1321" w:type="dxa"/>
            <w:vMerge/>
            <w:tcBorders>
              <w:top w:val="nil"/>
              <w:left w:val="single" w:sz="4" w:space="0" w:color="auto"/>
              <w:bottom w:val="single" w:sz="4" w:space="0" w:color="000000"/>
              <w:right w:val="single" w:sz="8" w:space="0" w:color="auto"/>
            </w:tcBorders>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p>
        </w:tc>
      </w:tr>
      <w:tr w:rsidR="00323BB2" w:rsidRPr="009A4727" w:rsidTr="004628C1">
        <w:trPr>
          <w:trHeight w:val="990"/>
        </w:trPr>
        <w:tc>
          <w:tcPr>
            <w:tcW w:w="751" w:type="dxa"/>
            <w:tcBorders>
              <w:top w:val="nil"/>
              <w:left w:val="single" w:sz="8" w:space="0" w:color="auto"/>
              <w:bottom w:val="single" w:sz="4" w:space="0" w:color="auto"/>
              <w:right w:val="single" w:sz="4" w:space="0" w:color="auto"/>
            </w:tcBorders>
            <w:shd w:val="clear" w:color="000000" w:fill="FFFFFF"/>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30263</w:t>
            </w:r>
          </w:p>
        </w:tc>
        <w:tc>
          <w:tcPr>
            <w:tcW w:w="2765" w:type="dxa"/>
            <w:tcBorders>
              <w:top w:val="nil"/>
              <w:left w:val="nil"/>
              <w:bottom w:val="single" w:sz="4" w:space="0" w:color="auto"/>
              <w:right w:val="single" w:sz="4" w:space="0" w:color="auto"/>
            </w:tcBorders>
            <w:shd w:val="clear" w:color="000000" w:fill="FFFFFF"/>
            <w:vAlign w:val="center"/>
            <w:hideMark/>
          </w:tcPr>
          <w:p w:rsidR="00323BB2" w:rsidRPr="009A4727" w:rsidRDefault="00323BB2" w:rsidP="004628C1">
            <w:pPr>
              <w:spacing w:after="0" w:line="240" w:lineRule="auto"/>
              <w:rPr>
                <w:rFonts w:ascii="Times New Roman" w:eastAsia="Times New Roman" w:hAnsi="Times New Roman"/>
                <w:color w:val="22272F"/>
                <w:sz w:val="16"/>
                <w:szCs w:val="16"/>
                <w:lang w:eastAsia="ru-RU"/>
              </w:rPr>
            </w:pPr>
            <w:r w:rsidRPr="009A4727">
              <w:rPr>
                <w:rFonts w:ascii="Times New Roman" w:eastAsia="Times New Roman" w:hAnsi="Times New Roman"/>
                <w:color w:val="22272F"/>
                <w:sz w:val="16"/>
                <w:szCs w:val="16"/>
                <w:lang w:eastAsia="ru-RU"/>
              </w:rPr>
              <w:t xml:space="preserve">Расчеты по пенсиям, пособиям, выплачиваемым организациями сектора государственного управления  </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66 981 370,00</w:t>
            </w:r>
          </w:p>
        </w:tc>
        <w:tc>
          <w:tcPr>
            <w:tcW w:w="1266" w:type="dxa"/>
            <w:tcBorders>
              <w:top w:val="nil"/>
              <w:left w:val="single" w:sz="4" w:space="0" w:color="auto"/>
              <w:bottom w:val="single" w:sz="4" w:space="0" w:color="auto"/>
              <w:right w:val="single" w:sz="4" w:space="0" w:color="auto"/>
            </w:tcBorders>
            <w:shd w:val="clear" w:color="000000" w:fill="FFFFFF"/>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0,00</w:t>
            </w:r>
          </w:p>
        </w:tc>
        <w:tc>
          <w:tcPr>
            <w:tcW w:w="1266" w:type="dxa"/>
            <w:tcBorders>
              <w:top w:val="nil"/>
              <w:left w:val="nil"/>
              <w:bottom w:val="single" w:sz="4" w:space="0" w:color="auto"/>
              <w:right w:val="single" w:sz="4" w:space="0" w:color="auto"/>
            </w:tcBorders>
            <w:shd w:val="clear" w:color="000000" w:fill="FFFFFF"/>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66 981 370,00</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100,00</w:t>
            </w:r>
          </w:p>
        </w:tc>
        <w:tc>
          <w:tcPr>
            <w:tcW w:w="1321" w:type="dxa"/>
            <w:tcBorders>
              <w:top w:val="nil"/>
              <w:left w:val="nil"/>
              <w:bottom w:val="nil"/>
              <w:right w:val="nil"/>
            </w:tcBorders>
            <w:shd w:val="clear" w:color="000000" w:fill="FFFFFF"/>
            <w:noWrap/>
            <w:vAlign w:val="bottom"/>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w:t>
            </w:r>
          </w:p>
        </w:tc>
      </w:tr>
      <w:tr w:rsidR="00323BB2" w:rsidRPr="009A4727" w:rsidTr="004628C1">
        <w:trPr>
          <w:trHeight w:val="630"/>
        </w:trPr>
        <w:tc>
          <w:tcPr>
            <w:tcW w:w="751" w:type="dxa"/>
            <w:tcBorders>
              <w:top w:val="nil"/>
              <w:left w:val="single" w:sz="8" w:space="0" w:color="auto"/>
              <w:bottom w:val="single" w:sz="4" w:space="0" w:color="auto"/>
              <w:right w:val="single" w:sz="4" w:space="0" w:color="auto"/>
            </w:tcBorders>
            <w:shd w:val="clear" w:color="000000" w:fill="FFFFFF"/>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30266</w:t>
            </w:r>
          </w:p>
        </w:tc>
        <w:tc>
          <w:tcPr>
            <w:tcW w:w="2765" w:type="dxa"/>
            <w:tcBorders>
              <w:top w:val="nil"/>
              <w:left w:val="nil"/>
              <w:bottom w:val="single" w:sz="4" w:space="0" w:color="auto"/>
              <w:right w:val="single" w:sz="4" w:space="0" w:color="auto"/>
            </w:tcBorders>
            <w:shd w:val="clear" w:color="000000" w:fill="FFFFFF"/>
            <w:vAlign w:val="center"/>
            <w:hideMark/>
          </w:tcPr>
          <w:p w:rsidR="00323BB2" w:rsidRPr="009A4727" w:rsidRDefault="00323BB2" w:rsidP="004628C1">
            <w:pPr>
              <w:spacing w:after="0" w:line="240" w:lineRule="auto"/>
              <w:rPr>
                <w:rFonts w:ascii="Times New Roman" w:eastAsia="Times New Roman" w:hAnsi="Times New Roman"/>
                <w:color w:val="22272F"/>
                <w:sz w:val="16"/>
                <w:szCs w:val="16"/>
                <w:lang w:eastAsia="ru-RU"/>
              </w:rPr>
            </w:pPr>
            <w:r w:rsidRPr="009A4727">
              <w:rPr>
                <w:rFonts w:ascii="Times New Roman" w:eastAsia="Times New Roman" w:hAnsi="Times New Roman"/>
                <w:color w:val="22272F"/>
                <w:sz w:val="16"/>
                <w:szCs w:val="16"/>
                <w:lang w:eastAsia="ru-RU"/>
              </w:rPr>
              <w:t xml:space="preserve">Расчеты по социальным пособиям и компенсациям персоналу в денежной форме </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21 973,56</w:t>
            </w:r>
          </w:p>
        </w:tc>
        <w:tc>
          <w:tcPr>
            <w:tcW w:w="1266" w:type="dxa"/>
            <w:tcBorders>
              <w:top w:val="nil"/>
              <w:left w:val="single" w:sz="4" w:space="0" w:color="auto"/>
              <w:bottom w:val="single" w:sz="4" w:space="0" w:color="auto"/>
              <w:right w:val="single" w:sz="4" w:space="0" w:color="auto"/>
            </w:tcBorders>
            <w:shd w:val="clear" w:color="000000" w:fill="FFFFFF"/>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0,00</w:t>
            </w:r>
          </w:p>
        </w:tc>
        <w:tc>
          <w:tcPr>
            <w:tcW w:w="1266" w:type="dxa"/>
            <w:tcBorders>
              <w:top w:val="nil"/>
              <w:left w:val="nil"/>
              <w:bottom w:val="single" w:sz="4" w:space="0" w:color="auto"/>
              <w:right w:val="single" w:sz="4" w:space="0" w:color="auto"/>
            </w:tcBorders>
            <w:shd w:val="clear" w:color="000000" w:fill="FFFFFF"/>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21 973,56</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100,00</w:t>
            </w:r>
          </w:p>
        </w:tc>
        <w:tc>
          <w:tcPr>
            <w:tcW w:w="1321" w:type="dxa"/>
            <w:tcBorders>
              <w:top w:val="single" w:sz="4" w:space="0" w:color="auto"/>
              <w:left w:val="nil"/>
              <w:bottom w:val="single" w:sz="4" w:space="0" w:color="auto"/>
              <w:right w:val="single" w:sz="8" w:space="0" w:color="auto"/>
            </w:tcBorders>
            <w:shd w:val="clear" w:color="auto" w:fill="auto"/>
            <w:noWrap/>
            <w:vAlign w:val="bottom"/>
            <w:hideMark/>
          </w:tcPr>
          <w:p w:rsidR="00323BB2" w:rsidRPr="009A4727" w:rsidRDefault="00323BB2" w:rsidP="004628C1">
            <w:pPr>
              <w:spacing w:after="0" w:line="240" w:lineRule="auto"/>
              <w:rPr>
                <w:rFonts w:ascii="Times New Roman" w:eastAsia="Times New Roman" w:hAnsi="Times New Roman"/>
                <w:color w:val="FF0000"/>
                <w:sz w:val="16"/>
                <w:szCs w:val="16"/>
                <w:lang w:eastAsia="ru-RU"/>
              </w:rPr>
            </w:pPr>
            <w:r w:rsidRPr="009A4727">
              <w:rPr>
                <w:rFonts w:ascii="Times New Roman" w:eastAsia="Times New Roman" w:hAnsi="Times New Roman"/>
                <w:color w:val="FF0000"/>
                <w:sz w:val="16"/>
                <w:szCs w:val="16"/>
                <w:lang w:eastAsia="ru-RU"/>
              </w:rPr>
              <w:t> </w:t>
            </w:r>
          </w:p>
        </w:tc>
      </w:tr>
      <w:tr w:rsidR="00323BB2" w:rsidRPr="009A4727" w:rsidTr="004628C1">
        <w:trPr>
          <w:trHeight w:val="630"/>
        </w:trPr>
        <w:tc>
          <w:tcPr>
            <w:tcW w:w="751" w:type="dxa"/>
            <w:tcBorders>
              <w:top w:val="nil"/>
              <w:left w:val="single" w:sz="8" w:space="0" w:color="auto"/>
              <w:bottom w:val="single" w:sz="4" w:space="0" w:color="auto"/>
              <w:right w:val="single" w:sz="4" w:space="0" w:color="auto"/>
            </w:tcBorders>
            <w:shd w:val="clear" w:color="000000" w:fill="FFFFFF"/>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30273</w:t>
            </w:r>
          </w:p>
        </w:tc>
        <w:tc>
          <w:tcPr>
            <w:tcW w:w="2765" w:type="dxa"/>
            <w:tcBorders>
              <w:top w:val="nil"/>
              <w:left w:val="nil"/>
              <w:bottom w:val="single" w:sz="4" w:space="0" w:color="auto"/>
              <w:right w:val="single" w:sz="4" w:space="0" w:color="auto"/>
            </w:tcBorders>
            <w:shd w:val="clear" w:color="000000" w:fill="FFFFFF"/>
            <w:vAlign w:val="center"/>
            <w:hideMark/>
          </w:tcPr>
          <w:p w:rsidR="00323BB2" w:rsidRPr="009A4727" w:rsidRDefault="00323BB2" w:rsidP="004628C1">
            <w:pPr>
              <w:spacing w:after="0" w:line="240" w:lineRule="auto"/>
              <w:rPr>
                <w:rFonts w:ascii="Times New Roman" w:eastAsia="Times New Roman" w:hAnsi="Times New Roman"/>
                <w:color w:val="22272F"/>
                <w:sz w:val="16"/>
                <w:szCs w:val="16"/>
                <w:lang w:eastAsia="ru-RU"/>
              </w:rPr>
            </w:pPr>
            <w:r w:rsidRPr="009A4727">
              <w:rPr>
                <w:rFonts w:ascii="Times New Roman" w:eastAsia="Times New Roman" w:hAnsi="Times New Roman"/>
                <w:color w:val="22272F"/>
                <w:sz w:val="16"/>
                <w:szCs w:val="16"/>
                <w:lang w:eastAsia="ru-RU"/>
              </w:rPr>
              <w:t xml:space="preserve">Расчеты по приобретению акций и по иным </w:t>
            </w:r>
            <w:proofErr w:type="gramStart"/>
            <w:r w:rsidRPr="009A4727">
              <w:rPr>
                <w:rFonts w:ascii="Times New Roman" w:eastAsia="Times New Roman" w:hAnsi="Times New Roman"/>
                <w:color w:val="22272F"/>
                <w:sz w:val="16"/>
                <w:szCs w:val="16"/>
                <w:lang w:eastAsia="ru-RU"/>
              </w:rPr>
              <w:t>формам  участия</w:t>
            </w:r>
            <w:proofErr w:type="gramEnd"/>
            <w:r w:rsidRPr="009A4727">
              <w:rPr>
                <w:rFonts w:ascii="Times New Roman" w:eastAsia="Times New Roman" w:hAnsi="Times New Roman"/>
                <w:color w:val="22272F"/>
                <w:sz w:val="16"/>
                <w:szCs w:val="16"/>
                <w:lang w:eastAsia="ru-RU"/>
              </w:rPr>
              <w:t xml:space="preserve"> в капитале</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25 000 000,00</w:t>
            </w:r>
          </w:p>
        </w:tc>
        <w:tc>
          <w:tcPr>
            <w:tcW w:w="1266" w:type="dxa"/>
            <w:tcBorders>
              <w:top w:val="nil"/>
              <w:left w:val="single" w:sz="4" w:space="0" w:color="auto"/>
              <w:bottom w:val="single" w:sz="4" w:space="0" w:color="auto"/>
              <w:right w:val="single" w:sz="4" w:space="0" w:color="auto"/>
            </w:tcBorders>
            <w:shd w:val="clear" w:color="000000" w:fill="FFFFFF"/>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0,00</w:t>
            </w:r>
          </w:p>
        </w:tc>
        <w:tc>
          <w:tcPr>
            <w:tcW w:w="1266" w:type="dxa"/>
            <w:tcBorders>
              <w:top w:val="nil"/>
              <w:left w:val="nil"/>
              <w:bottom w:val="single" w:sz="4" w:space="0" w:color="auto"/>
              <w:right w:val="single" w:sz="4" w:space="0" w:color="auto"/>
            </w:tcBorders>
            <w:shd w:val="clear" w:color="000000" w:fill="FFFFFF"/>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25 000 000,00</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100,00</w:t>
            </w:r>
          </w:p>
        </w:tc>
        <w:tc>
          <w:tcPr>
            <w:tcW w:w="1321" w:type="dxa"/>
            <w:tcBorders>
              <w:top w:val="nil"/>
              <w:left w:val="nil"/>
              <w:bottom w:val="single" w:sz="4" w:space="0" w:color="auto"/>
              <w:right w:val="single" w:sz="8" w:space="0" w:color="auto"/>
            </w:tcBorders>
            <w:shd w:val="clear" w:color="000000" w:fill="FFFFFF"/>
            <w:vAlign w:val="bottom"/>
            <w:hideMark/>
          </w:tcPr>
          <w:p w:rsidR="00323BB2" w:rsidRPr="009A4727" w:rsidRDefault="00323BB2" w:rsidP="004628C1">
            <w:pPr>
              <w:spacing w:after="0" w:line="240" w:lineRule="auto"/>
              <w:rPr>
                <w:rFonts w:ascii="Times New Roman" w:eastAsia="Times New Roman" w:hAnsi="Times New Roman"/>
                <w:color w:val="FF0000"/>
                <w:sz w:val="16"/>
                <w:szCs w:val="16"/>
                <w:lang w:eastAsia="ru-RU"/>
              </w:rPr>
            </w:pPr>
            <w:r w:rsidRPr="009A4727">
              <w:rPr>
                <w:rFonts w:ascii="Times New Roman" w:eastAsia="Times New Roman" w:hAnsi="Times New Roman"/>
                <w:color w:val="FF0000"/>
                <w:sz w:val="16"/>
                <w:szCs w:val="16"/>
                <w:lang w:eastAsia="ru-RU"/>
              </w:rPr>
              <w:t> </w:t>
            </w:r>
          </w:p>
        </w:tc>
      </w:tr>
      <w:tr w:rsidR="00323BB2" w:rsidRPr="009A4727" w:rsidTr="004628C1">
        <w:trPr>
          <w:trHeight w:val="63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30296</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22272F"/>
                <w:sz w:val="16"/>
                <w:szCs w:val="16"/>
                <w:lang w:eastAsia="ru-RU"/>
              </w:rPr>
            </w:pPr>
            <w:r w:rsidRPr="009A4727">
              <w:rPr>
                <w:rFonts w:ascii="Times New Roman" w:eastAsia="Times New Roman" w:hAnsi="Times New Roman"/>
                <w:color w:val="22272F"/>
                <w:sz w:val="16"/>
                <w:szCs w:val="16"/>
                <w:lang w:eastAsia="ru-RU"/>
              </w:rPr>
              <w:t xml:space="preserve">Расчеты по иным выплатам текущего характера физическим лицам </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2 470 000,00</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0,00</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2 470 000,00</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100,00</w:t>
            </w:r>
          </w:p>
        </w:tc>
        <w:tc>
          <w:tcPr>
            <w:tcW w:w="1321" w:type="dxa"/>
            <w:tcBorders>
              <w:top w:val="nil"/>
              <w:left w:val="nil"/>
              <w:bottom w:val="single" w:sz="4" w:space="0" w:color="auto"/>
              <w:right w:val="single" w:sz="8" w:space="0" w:color="auto"/>
            </w:tcBorders>
            <w:shd w:val="clear" w:color="auto" w:fill="auto"/>
            <w:noWrap/>
            <w:vAlign w:val="bottom"/>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w:t>
            </w:r>
          </w:p>
        </w:tc>
      </w:tr>
      <w:tr w:rsidR="00323BB2" w:rsidRPr="009A4727" w:rsidTr="004628C1">
        <w:trPr>
          <w:trHeight w:val="315"/>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30301</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22272F"/>
                <w:sz w:val="16"/>
                <w:szCs w:val="16"/>
                <w:lang w:eastAsia="ru-RU"/>
              </w:rPr>
            </w:pPr>
            <w:r w:rsidRPr="009A4727">
              <w:rPr>
                <w:rFonts w:ascii="Times New Roman" w:eastAsia="Times New Roman" w:hAnsi="Times New Roman"/>
                <w:color w:val="22272F"/>
                <w:sz w:val="16"/>
                <w:szCs w:val="16"/>
                <w:lang w:eastAsia="ru-RU"/>
              </w:rPr>
              <w:t>Расчеты по налогу на доходы физических лиц</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0,00</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23 000,00</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-23 000,00</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w:t>
            </w:r>
          </w:p>
        </w:tc>
        <w:tc>
          <w:tcPr>
            <w:tcW w:w="1321" w:type="dxa"/>
            <w:tcBorders>
              <w:top w:val="nil"/>
              <w:left w:val="nil"/>
              <w:bottom w:val="single" w:sz="4" w:space="0" w:color="auto"/>
              <w:right w:val="single" w:sz="8" w:space="0" w:color="auto"/>
            </w:tcBorders>
            <w:shd w:val="clear" w:color="auto" w:fill="auto"/>
            <w:noWrap/>
            <w:vAlign w:val="bottom"/>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w:t>
            </w:r>
          </w:p>
        </w:tc>
      </w:tr>
      <w:tr w:rsidR="00323BB2" w:rsidRPr="009A4727" w:rsidTr="004628C1">
        <w:trPr>
          <w:trHeight w:val="315"/>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30305</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Расчеты по прочим платежам в бюджет</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3 130 639,69</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17 508 472,79</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-14 377 833,10</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-459,26</w:t>
            </w:r>
          </w:p>
        </w:tc>
        <w:tc>
          <w:tcPr>
            <w:tcW w:w="1321" w:type="dxa"/>
            <w:tcBorders>
              <w:top w:val="nil"/>
              <w:left w:val="nil"/>
              <w:bottom w:val="single" w:sz="4" w:space="0" w:color="auto"/>
              <w:right w:val="single" w:sz="8" w:space="0" w:color="auto"/>
            </w:tcBorders>
            <w:shd w:val="clear" w:color="auto" w:fill="auto"/>
            <w:noWrap/>
            <w:vAlign w:val="bottom"/>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w:t>
            </w:r>
          </w:p>
        </w:tc>
      </w:tr>
      <w:tr w:rsidR="00323BB2" w:rsidRPr="009A4727" w:rsidTr="004628C1">
        <w:trPr>
          <w:trHeight w:val="945"/>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30306</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314 540,36</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4 849,34</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309 691,02</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98,46</w:t>
            </w:r>
          </w:p>
        </w:tc>
        <w:tc>
          <w:tcPr>
            <w:tcW w:w="1321" w:type="dxa"/>
            <w:tcBorders>
              <w:top w:val="nil"/>
              <w:left w:val="nil"/>
              <w:bottom w:val="single" w:sz="4" w:space="0" w:color="auto"/>
              <w:right w:val="single" w:sz="8" w:space="0" w:color="auto"/>
            </w:tcBorders>
            <w:shd w:val="clear" w:color="auto" w:fill="auto"/>
            <w:noWrap/>
            <w:vAlign w:val="bottom"/>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w:t>
            </w:r>
          </w:p>
        </w:tc>
      </w:tr>
      <w:tr w:rsidR="00323BB2" w:rsidRPr="009A4727" w:rsidTr="004628C1">
        <w:trPr>
          <w:trHeight w:val="315"/>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30312</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Расчеты по налогу на имущество организаций</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14 141 086,28</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329 997,42</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13 811 088,86</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97,67</w:t>
            </w:r>
          </w:p>
        </w:tc>
        <w:tc>
          <w:tcPr>
            <w:tcW w:w="1321" w:type="dxa"/>
            <w:tcBorders>
              <w:top w:val="nil"/>
              <w:left w:val="nil"/>
              <w:bottom w:val="single" w:sz="4" w:space="0" w:color="auto"/>
              <w:right w:val="single" w:sz="8" w:space="0" w:color="auto"/>
            </w:tcBorders>
            <w:shd w:val="clear" w:color="auto" w:fill="auto"/>
            <w:noWrap/>
            <w:vAlign w:val="bottom"/>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w:t>
            </w:r>
          </w:p>
        </w:tc>
      </w:tr>
      <w:tr w:rsidR="00323BB2" w:rsidRPr="009A4727" w:rsidTr="004628C1">
        <w:trPr>
          <w:trHeight w:val="315"/>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30313</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Расчеты по земельному налогу</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35 873 538,86</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5 164 476,66</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30 709 062,20</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85,60</w:t>
            </w:r>
          </w:p>
        </w:tc>
        <w:tc>
          <w:tcPr>
            <w:tcW w:w="1321" w:type="dxa"/>
            <w:tcBorders>
              <w:top w:val="nil"/>
              <w:left w:val="nil"/>
              <w:bottom w:val="single" w:sz="4" w:space="0" w:color="auto"/>
              <w:right w:val="single" w:sz="8" w:space="0" w:color="auto"/>
            </w:tcBorders>
            <w:shd w:val="clear" w:color="auto" w:fill="auto"/>
            <w:noWrap/>
            <w:vAlign w:val="bottom"/>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w:t>
            </w:r>
          </w:p>
        </w:tc>
      </w:tr>
      <w:tr w:rsidR="00323BB2" w:rsidRPr="009A4727" w:rsidTr="004628C1">
        <w:trPr>
          <w:trHeight w:val="315"/>
        </w:trPr>
        <w:tc>
          <w:tcPr>
            <w:tcW w:w="751" w:type="dxa"/>
            <w:tcBorders>
              <w:top w:val="nil"/>
              <w:left w:val="single" w:sz="8" w:space="0" w:color="auto"/>
              <w:bottom w:val="single" w:sz="4" w:space="0" w:color="auto"/>
              <w:right w:val="nil"/>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30314</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Расчеты по единому налоговому платежу</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12 153 366,78</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12 153 366,78</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100,00</w:t>
            </w:r>
          </w:p>
        </w:tc>
        <w:tc>
          <w:tcPr>
            <w:tcW w:w="1321" w:type="dxa"/>
            <w:tcBorders>
              <w:top w:val="nil"/>
              <w:left w:val="nil"/>
              <w:bottom w:val="single" w:sz="4" w:space="0" w:color="auto"/>
              <w:right w:val="single" w:sz="8" w:space="0" w:color="auto"/>
            </w:tcBorders>
            <w:shd w:val="clear" w:color="auto" w:fill="auto"/>
            <w:noWrap/>
            <w:vAlign w:val="bottom"/>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w:t>
            </w:r>
          </w:p>
        </w:tc>
      </w:tr>
      <w:tr w:rsidR="00323BB2" w:rsidRPr="009A4727" w:rsidTr="004628C1">
        <w:trPr>
          <w:trHeight w:val="315"/>
        </w:trPr>
        <w:tc>
          <w:tcPr>
            <w:tcW w:w="751" w:type="dxa"/>
            <w:tcBorders>
              <w:top w:val="nil"/>
              <w:left w:val="single" w:sz="8" w:space="0" w:color="auto"/>
              <w:bottom w:val="single" w:sz="4" w:space="0" w:color="auto"/>
              <w:right w:val="nil"/>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30315</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Расчеты по единому страховому тарифу</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29 518 374,70</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270 286,66</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29 248 088,04</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99,08</w:t>
            </w:r>
          </w:p>
        </w:tc>
        <w:tc>
          <w:tcPr>
            <w:tcW w:w="1321" w:type="dxa"/>
            <w:tcBorders>
              <w:top w:val="nil"/>
              <w:left w:val="nil"/>
              <w:bottom w:val="single" w:sz="4" w:space="0" w:color="auto"/>
              <w:right w:val="single" w:sz="8" w:space="0" w:color="auto"/>
            </w:tcBorders>
            <w:shd w:val="clear" w:color="auto" w:fill="auto"/>
            <w:noWrap/>
            <w:vAlign w:val="bottom"/>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w:t>
            </w:r>
          </w:p>
        </w:tc>
      </w:tr>
      <w:tr w:rsidR="00323BB2" w:rsidRPr="009A4727" w:rsidTr="004628C1">
        <w:trPr>
          <w:trHeight w:val="315"/>
        </w:trPr>
        <w:tc>
          <w:tcPr>
            <w:tcW w:w="751" w:type="dxa"/>
            <w:tcBorders>
              <w:top w:val="nil"/>
              <w:left w:val="single" w:sz="8" w:space="0" w:color="auto"/>
              <w:bottom w:val="single" w:sz="4" w:space="0" w:color="auto"/>
              <w:right w:val="nil"/>
            </w:tcBorders>
            <w:shd w:val="clear" w:color="auto" w:fill="auto"/>
            <w:noWrap/>
            <w:vAlign w:val="center"/>
            <w:hideMark/>
          </w:tcPr>
          <w:p w:rsidR="00323BB2" w:rsidRPr="009A4727" w:rsidRDefault="00323BB2" w:rsidP="004628C1">
            <w:pPr>
              <w:spacing w:after="0" w:line="240" w:lineRule="auto"/>
              <w:jc w:val="center"/>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30403</w:t>
            </w:r>
          </w:p>
        </w:tc>
        <w:tc>
          <w:tcPr>
            <w:tcW w:w="2765" w:type="dxa"/>
            <w:tcBorders>
              <w:top w:val="nil"/>
              <w:left w:val="nil"/>
              <w:bottom w:val="single" w:sz="4" w:space="0" w:color="auto"/>
              <w:right w:val="single" w:sz="4" w:space="0" w:color="auto"/>
            </w:tcBorders>
            <w:shd w:val="clear" w:color="auto" w:fill="auto"/>
            <w:vAlign w:val="center"/>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xml:space="preserve">Расчеты по удержаниям из </w:t>
            </w:r>
            <w:proofErr w:type="gramStart"/>
            <w:r w:rsidRPr="009A4727">
              <w:rPr>
                <w:rFonts w:ascii="Times New Roman" w:eastAsia="Times New Roman" w:hAnsi="Times New Roman"/>
                <w:color w:val="000000"/>
                <w:sz w:val="16"/>
                <w:szCs w:val="16"/>
                <w:lang w:eastAsia="ru-RU"/>
              </w:rPr>
              <w:t>выплат  по</w:t>
            </w:r>
            <w:proofErr w:type="gramEnd"/>
            <w:r w:rsidRPr="009A4727">
              <w:rPr>
                <w:rFonts w:ascii="Times New Roman" w:eastAsia="Times New Roman" w:hAnsi="Times New Roman"/>
                <w:color w:val="000000"/>
                <w:sz w:val="16"/>
                <w:szCs w:val="16"/>
                <w:lang w:eastAsia="ru-RU"/>
              </w:rPr>
              <w:t xml:space="preserve"> оплате труда</w:t>
            </w:r>
          </w:p>
        </w:tc>
        <w:tc>
          <w:tcPr>
            <w:tcW w:w="1225" w:type="dxa"/>
            <w:tcBorders>
              <w:top w:val="nil"/>
              <w:left w:val="nil"/>
              <w:bottom w:val="single" w:sz="4" w:space="0" w:color="auto"/>
              <w:right w:val="nil"/>
            </w:tcBorders>
            <w:shd w:val="clear" w:color="auto" w:fill="auto"/>
            <w:noWrap/>
            <w:vAlign w:val="center"/>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609 211,53</w:t>
            </w:r>
          </w:p>
        </w:tc>
        <w:tc>
          <w:tcPr>
            <w:tcW w:w="1266" w:type="dxa"/>
            <w:tcBorders>
              <w:top w:val="nil"/>
              <w:left w:val="single" w:sz="4" w:space="0" w:color="auto"/>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w:t>
            </w:r>
          </w:p>
        </w:tc>
        <w:tc>
          <w:tcPr>
            <w:tcW w:w="1266"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609 211,53</w:t>
            </w:r>
          </w:p>
        </w:tc>
        <w:tc>
          <w:tcPr>
            <w:tcW w:w="1077" w:type="dxa"/>
            <w:tcBorders>
              <w:top w:val="nil"/>
              <w:left w:val="nil"/>
              <w:bottom w:val="single" w:sz="4" w:space="0" w:color="auto"/>
              <w:right w:val="single" w:sz="4" w:space="0" w:color="auto"/>
            </w:tcBorders>
            <w:shd w:val="clear" w:color="auto" w:fill="auto"/>
            <w:vAlign w:val="bottom"/>
            <w:hideMark/>
          </w:tcPr>
          <w:p w:rsidR="00323BB2" w:rsidRPr="009A4727" w:rsidRDefault="00323BB2" w:rsidP="004628C1">
            <w:pPr>
              <w:spacing w:after="0" w:line="240" w:lineRule="auto"/>
              <w:jc w:val="right"/>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100,00</w:t>
            </w:r>
          </w:p>
        </w:tc>
        <w:tc>
          <w:tcPr>
            <w:tcW w:w="1321" w:type="dxa"/>
            <w:tcBorders>
              <w:top w:val="nil"/>
              <w:left w:val="nil"/>
              <w:bottom w:val="single" w:sz="4" w:space="0" w:color="auto"/>
              <w:right w:val="single" w:sz="8" w:space="0" w:color="auto"/>
            </w:tcBorders>
            <w:shd w:val="clear" w:color="auto" w:fill="auto"/>
            <w:noWrap/>
            <w:vAlign w:val="bottom"/>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w:t>
            </w:r>
          </w:p>
        </w:tc>
      </w:tr>
      <w:tr w:rsidR="00323BB2" w:rsidRPr="009A4727" w:rsidTr="004628C1">
        <w:trPr>
          <w:trHeight w:val="315"/>
        </w:trPr>
        <w:tc>
          <w:tcPr>
            <w:tcW w:w="3516" w:type="dxa"/>
            <w:gridSpan w:val="2"/>
            <w:tcBorders>
              <w:top w:val="single" w:sz="4" w:space="0" w:color="auto"/>
              <w:left w:val="single" w:sz="8" w:space="0" w:color="auto"/>
              <w:bottom w:val="single" w:sz="4" w:space="0" w:color="auto"/>
              <w:right w:val="single" w:sz="4" w:space="0" w:color="000000"/>
            </w:tcBorders>
            <w:shd w:val="clear" w:color="000000" w:fill="D9E1F2"/>
            <w:noWrap/>
            <w:vAlign w:val="center"/>
            <w:hideMark/>
          </w:tcPr>
          <w:p w:rsidR="00323BB2" w:rsidRPr="009A4727" w:rsidRDefault="00323BB2" w:rsidP="004628C1">
            <w:pPr>
              <w:spacing w:after="0" w:line="240" w:lineRule="auto"/>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Итого по разделу 1</w:t>
            </w:r>
          </w:p>
        </w:tc>
        <w:tc>
          <w:tcPr>
            <w:tcW w:w="1225" w:type="dxa"/>
            <w:tcBorders>
              <w:top w:val="nil"/>
              <w:left w:val="nil"/>
              <w:bottom w:val="single" w:sz="4" w:space="0" w:color="auto"/>
              <w:right w:val="nil"/>
            </w:tcBorders>
            <w:shd w:val="clear" w:color="000000" w:fill="D9E1F2"/>
            <w:noWrap/>
            <w:vAlign w:val="center"/>
            <w:hideMark/>
          </w:tcPr>
          <w:p w:rsidR="00323BB2" w:rsidRPr="009A4727" w:rsidRDefault="00323BB2" w:rsidP="004628C1">
            <w:pPr>
              <w:spacing w:after="0" w:line="240" w:lineRule="auto"/>
              <w:jc w:val="right"/>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3 449 273 705,96</w:t>
            </w:r>
          </w:p>
        </w:tc>
        <w:tc>
          <w:tcPr>
            <w:tcW w:w="1266" w:type="dxa"/>
            <w:tcBorders>
              <w:top w:val="nil"/>
              <w:left w:val="single" w:sz="4" w:space="0" w:color="auto"/>
              <w:bottom w:val="single" w:sz="4" w:space="0" w:color="auto"/>
              <w:right w:val="nil"/>
            </w:tcBorders>
            <w:shd w:val="clear" w:color="000000" w:fill="D9E1F2"/>
            <w:noWrap/>
            <w:vAlign w:val="center"/>
            <w:hideMark/>
          </w:tcPr>
          <w:p w:rsidR="00323BB2" w:rsidRPr="009A4727" w:rsidRDefault="00323BB2" w:rsidP="004628C1">
            <w:pPr>
              <w:spacing w:after="0" w:line="240" w:lineRule="auto"/>
              <w:jc w:val="right"/>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329 292 119,26</w:t>
            </w:r>
          </w:p>
        </w:tc>
        <w:tc>
          <w:tcPr>
            <w:tcW w:w="1266" w:type="dxa"/>
            <w:tcBorders>
              <w:top w:val="nil"/>
              <w:left w:val="single" w:sz="4" w:space="0" w:color="auto"/>
              <w:bottom w:val="single" w:sz="4" w:space="0" w:color="auto"/>
              <w:right w:val="nil"/>
            </w:tcBorders>
            <w:shd w:val="clear" w:color="000000" w:fill="D9E1F2"/>
            <w:noWrap/>
            <w:vAlign w:val="center"/>
            <w:hideMark/>
          </w:tcPr>
          <w:p w:rsidR="00323BB2" w:rsidRPr="009A4727" w:rsidRDefault="00323BB2" w:rsidP="004628C1">
            <w:pPr>
              <w:spacing w:after="0" w:line="240" w:lineRule="auto"/>
              <w:jc w:val="right"/>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3 119 981 586,70</w:t>
            </w:r>
          </w:p>
        </w:tc>
        <w:tc>
          <w:tcPr>
            <w:tcW w:w="1077" w:type="dxa"/>
            <w:tcBorders>
              <w:top w:val="nil"/>
              <w:left w:val="single" w:sz="4" w:space="0" w:color="auto"/>
              <w:bottom w:val="single" w:sz="4" w:space="0" w:color="auto"/>
              <w:right w:val="single" w:sz="4" w:space="0" w:color="auto"/>
            </w:tcBorders>
            <w:shd w:val="clear" w:color="000000" w:fill="D9E1F2"/>
            <w:vAlign w:val="bottom"/>
            <w:hideMark/>
          </w:tcPr>
          <w:p w:rsidR="00323BB2" w:rsidRPr="009A4727" w:rsidRDefault="00323BB2" w:rsidP="004628C1">
            <w:pPr>
              <w:spacing w:after="0" w:line="240" w:lineRule="auto"/>
              <w:jc w:val="right"/>
              <w:rPr>
                <w:rFonts w:ascii="Times New Roman" w:eastAsia="Times New Roman" w:hAnsi="Times New Roman"/>
                <w:b/>
                <w:bCs/>
                <w:color w:val="000000"/>
                <w:sz w:val="16"/>
                <w:szCs w:val="16"/>
                <w:lang w:eastAsia="ru-RU"/>
              </w:rPr>
            </w:pPr>
            <w:r w:rsidRPr="009A4727">
              <w:rPr>
                <w:rFonts w:ascii="Times New Roman" w:eastAsia="Times New Roman" w:hAnsi="Times New Roman"/>
                <w:b/>
                <w:bCs/>
                <w:color w:val="000000"/>
                <w:sz w:val="16"/>
                <w:szCs w:val="16"/>
                <w:lang w:eastAsia="ru-RU"/>
              </w:rPr>
              <w:t>90,45</w:t>
            </w:r>
          </w:p>
        </w:tc>
        <w:tc>
          <w:tcPr>
            <w:tcW w:w="1321" w:type="dxa"/>
            <w:tcBorders>
              <w:top w:val="nil"/>
              <w:left w:val="nil"/>
              <w:bottom w:val="single" w:sz="4" w:space="0" w:color="auto"/>
              <w:right w:val="single" w:sz="8" w:space="0" w:color="auto"/>
            </w:tcBorders>
            <w:shd w:val="clear" w:color="auto" w:fill="auto"/>
            <w:noWrap/>
            <w:vAlign w:val="bottom"/>
            <w:hideMark/>
          </w:tcPr>
          <w:p w:rsidR="00323BB2" w:rsidRPr="009A4727" w:rsidRDefault="00323BB2" w:rsidP="004628C1">
            <w:pPr>
              <w:spacing w:after="0" w:line="240" w:lineRule="auto"/>
              <w:rPr>
                <w:rFonts w:ascii="Times New Roman" w:eastAsia="Times New Roman" w:hAnsi="Times New Roman"/>
                <w:color w:val="000000"/>
                <w:sz w:val="16"/>
                <w:szCs w:val="16"/>
                <w:lang w:eastAsia="ru-RU"/>
              </w:rPr>
            </w:pPr>
            <w:r w:rsidRPr="009A4727">
              <w:rPr>
                <w:rFonts w:ascii="Times New Roman" w:eastAsia="Times New Roman" w:hAnsi="Times New Roman"/>
                <w:color w:val="000000"/>
                <w:sz w:val="16"/>
                <w:szCs w:val="16"/>
                <w:lang w:eastAsia="ru-RU"/>
              </w:rPr>
              <w:t> </w:t>
            </w:r>
          </w:p>
        </w:tc>
      </w:tr>
    </w:tbl>
    <w:p w:rsidR="00D17875" w:rsidRDefault="00D17875" w:rsidP="00DD1047">
      <w:pPr>
        <w:overflowPunct/>
        <w:spacing w:after="0" w:line="240" w:lineRule="auto"/>
        <w:ind w:firstLine="708"/>
        <w:jc w:val="both"/>
        <w:rPr>
          <w:rFonts w:ascii="Times New Roman" w:eastAsia="Times New Roman" w:hAnsi="Times New Roman"/>
          <w:sz w:val="28"/>
          <w:szCs w:val="28"/>
          <w:lang w:eastAsia="ru-RU"/>
        </w:rPr>
      </w:pPr>
    </w:p>
    <w:p w:rsidR="00DD1047" w:rsidRPr="00551839" w:rsidRDefault="00DD1047" w:rsidP="00DD1047">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Кредиторская задолженность в сравнении с аналогичным периодом прошлого финансового года увеличилась на сумму </w:t>
      </w:r>
      <w:r w:rsidR="00323BB2" w:rsidRPr="00551839">
        <w:rPr>
          <w:rFonts w:ascii="Times New Roman" w:eastAsia="Times New Roman" w:hAnsi="Times New Roman"/>
          <w:sz w:val="28"/>
          <w:szCs w:val="28"/>
          <w:lang w:eastAsia="ru-RU"/>
        </w:rPr>
        <w:t>3</w:t>
      </w:r>
      <w:r w:rsidRPr="00551839">
        <w:rPr>
          <w:rFonts w:ascii="Times New Roman" w:eastAsia="Times New Roman" w:hAnsi="Times New Roman"/>
          <w:sz w:val="28"/>
          <w:szCs w:val="28"/>
          <w:lang w:eastAsia="ru-RU"/>
        </w:rPr>
        <w:t> </w:t>
      </w:r>
      <w:r w:rsidR="00323BB2" w:rsidRPr="00551839">
        <w:rPr>
          <w:rFonts w:ascii="Times New Roman" w:eastAsia="Times New Roman" w:hAnsi="Times New Roman"/>
          <w:sz w:val="28"/>
          <w:szCs w:val="28"/>
          <w:lang w:eastAsia="ru-RU"/>
        </w:rPr>
        <w:t>119</w:t>
      </w:r>
      <w:r w:rsidRPr="00551839">
        <w:rPr>
          <w:rFonts w:ascii="Times New Roman" w:eastAsia="Times New Roman" w:hAnsi="Times New Roman"/>
          <w:sz w:val="28"/>
          <w:szCs w:val="28"/>
          <w:lang w:eastAsia="ru-RU"/>
        </w:rPr>
        <w:t> </w:t>
      </w:r>
      <w:r w:rsidR="00323BB2" w:rsidRPr="00551839">
        <w:rPr>
          <w:rFonts w:ascii="Times New Roman" w:eastAsia="Times New Roman" w:hAnsi="Times New Roman"/>
          <w:sz w:val="28"/>
          <w:szCs w:val="28"/>
          <w:lang w:eastAsia="ru-RU"/>
        </w:rPr>
        <w:t>981</w:t>
      </w:r>
      <w:r w:rsidRPr="00551839">
        <w:rPr>
          <w:rFonts w:ascii="Times New Roman" w:eastAsia="Times New Roman" w:hAnsi="Times New Roman"/>
          <w:sz w:val="28"/>
          <w:szCs w:val="28"/>
          <w:lang w:eastAsia="ru-RU"/>
        </w:rPr>
        <w:t>,</w:t>
      </w:r>
      <w:r w:rsidR="00323BB2" w:rsidRPr="00551839">
        <w:rPr>
          <w:rFonts w:ascii="Times New Roman" w:eastAsia="Times New Roman" w:hAnsi="Times New Roman"/>
          <w:sz w:val="28"/>
          <w:szCs w:val="28"/>
          <w:lang w:eastAsia="ru-RU"/>
        </w:rPr>
        <w:t>59</w:t>
      </w:r>
      <w:r w:rsidRPr="00551839">
        <w:rPr>
          <w:rFonts w:ascii="Times New Roman" w:eastAsia="Times New Roman" w:hAnsi="Times New Roman"/>
          <w:sz w:val="28"/>
          <w:szCs w:val="28"/>
          <w:lang w:eastAsia="ru-RU"/>
        </w:rPr>
        <w:t xml:space="preserve"> </w:t>
      </w:r>
      <w:proofErr w:type="spellStart"/>
      <w:r w:rsidRPr="00551839">
        <w:rPr>
          <w:rFonts w:ascii="Times New Roman" w:eastAsia="Times New Roman" w:hAnsi="Times New Roman"/>
          <w:sz w:val="28"/>
          <w:szCs w:val="28"/>
          <w:lang w:eastAsia="ru-RU"/>
        </w:rPr>
        <w:t>тыс.руб</w:t>
      </w:r>
      <w:proofErr w:type="spellEnd"/>
      <w:r w:rsidRPr="00551839">
        <w:rPr>
          <w:rFonts w:ascii="Times New Roman" w:eastAsia="Times New Roman" w:hAnsi="Times New Roman"/>
          <w:sz w:val="28"/>
          <w:szCs w:val="28"/>
          <w:lang w:eastAsia="ru-RU"/>
        </w:rPr>
        <w:t xml:space="preserve">. Рост отклонения в сравнении с общей суммой кредиторской задолженности составил </w:t>
      </w:r>
      <w:r w:rsidR="00323BB2" w:rsidRPr="00551839">
        <w:rPr>
          <w:rFonts w:ascii="Times New Roman" w:eastAsia="Times New Roman" w:hAnsi="Times New Roman"/>
          <w:sz w:val="28"/>
          <w:szCs w:val="28"/>
          <w:lang w:eastAsia="ru-RU"/>
        </w:rPr>
        <w:t>90,45</w:t>
      </w:r>
      <w:r w:rsidRPr="00551839">
        <w:rPr>
          <w:rFonts w:ascii="Times New Roman" w:eastAsia="Times New Roman" w:hAnsi="Times New Roman"/>
          <w:sz w:val="28"/>
          <w:szCs w:val="28"/>
          <w:lang w:eastAsia="ru-RU"/>
        </w:rPr>
        <w:t xml:space="preserve"> %.</w:t>
      </w:r>
    </w:p>
    <w:p w:rsidR="00DD1047" w:rsidRPr="00551839" w:rsidRDefault="00DD1047" w:rsidP="00DD1047">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lastRenderedPageBreak/>
        <w:t>Причиной роста текущей кредиторской задолженности в отчетном периоде является недостаточность средств бюджета для финансирования расходов, которая обусловлена следующими факторами:</w:t>
      </w:r>
    </w:p>
    <w:p w:rsidR="00DD1047" w:rsidRPr="00551839" w:rsidRDefault="00DD1047" w:rsidP="00DD1047">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неисполнением плановых назначений по налоговым и неналоговым доходам, источникам финансирования дефицита республиканского бюджета в виде средств от продажи акций и иных форм участия в капитале, находящихся в собственности Чеченской Республики;</w:t>
      </w:r>
    </w:p>
    <w:p w:rsidR="00DD1047" w:rsidRPr="00551839" w:rsidRDefault="00DD1047" w:rsidP="00DD1047">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увеличением в течение года расходов бюджета на предоставление субвенций бюджету СФР в целях осуществления выплаты ежемесячного пособия в связи с рождением и воспитанием ребенка, не обеспеченных источниками финансирования;</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необходимостью осуществления возврата в течение отчетного года средств, привлеченных на счет республиканского бюджета в рамках операций по управлению остатками средств на счете бюджета в году, предшествующем отчетному финансовому году.</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В 2024 году будет продолжена работа, направленная на обеспечение своевременного исполнения расходных обязательств, по оптимизации бюджетных расходов, по недопущению возникновения просроченной кредиторской задолженности по расходам консолидированного бюджета Чеченской Республики, на повышение эффективности использования бюджетных средств.</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В форме 0503</w:t>
      </w:r>
      <w:r w:rsidR="00323BB2" w:rsidRPr="00551839">
        <w:rPr>
          <w:rFonts w:ascii="Times New Roman" w:eastAsia="Times New Roman" w:hAnsi="Times New Roman"/>
          <w:sz w:val="28"/>
          <w:szCs w:val="28"/>
          <w:lang w:eastAsia="ru-RU"/>
        </w:rPr>
        <w:t>1</w:t>
      </w:r>
      <w:r w:rsidRPr="00551839">
        <w:rPr>
          <w:rFonts w:ascii="Times New Roman" w:eastAsia="Times New Roman" w:hAnsi="Times New Roman"/>
          <w:sz w:val="28"/>
          <w:szCs w:val="28"/>
          <w:lang w:eastAsia="ru-RU"/>
        </w:rPr>
        <w:t>73 Сведения об изменении остатков валюты баланса бюджета</w:t>
      </w:r>
      <w:r w:rsidR="00323BB2" w:rsidRPr="00551839">
        <w:rPr>
          <w:rFonts w:ascii="Times New Roman" w:eastAsia="Times New Roman" w:hAnsi="Times New Roman"/>
          <w:sz w:val="28"/>
          <w:szCs w:val="28"/>
          <w:lang w:eastAsia="ru-RU"/>
        </w:rPr>
        <w:t xml:space="preserve"> Чеченской Республики</w:t>
      </w:r>
      <w:r w:rsidRPr="00551839">
        <w:rPr>
          <w:rFonts w:ascii="Times New Roman" w:eastAsia="Times New Roman" w:hAnsi="Times New Roman"/>
          <w:sz w:val="28"/>
          <w:szCs w:val="28"/>
          <w:lang w:eastAsia="ru-RU"/>
        </w:rPr>
        <w:t xml:space="preserve"> по коду причины 3 отражены изменения остатков валюты баланса на начало года, связанные с исправлением ошибок прошлых лет, выявленных в процессе формирования отчетности в сумме 4 0</w:t>
      </w:r>
      <w:r w:rsidR="00323BB2" w:rsidRPr="00551839">
        <w:rPr>
          <w:rFonts w:ascii="Times New Roman" w:eastAsia="Times New Roman" w:hAnsi="Times New Roman"/>
          <w:sz w:val="28"/>
          <w:szCs w:val="28"/>
          <w:lang w:eastAsia="ru-RU"/>
        </w:rPr>
        <w:t>25</w:t>
      </w:r>
      <w:r w:rsidRPr="00551839">
        <w:rPr>
          <w:rFonts w:ascii="Times New Roman" w:eastAsia="Times New Roman" w:hAnsi="Times New Roman"/>
          <w:sz w:val="28"/>
          <w:szCs w:val="28"/>
          <w:lang w:eastAsia="ru-RU"/>
        </w:rPr>
        <w:t> </w:t>
      </w:r>
      <w:r w:rsidR="00323BB2" w:rsidRPr="00551839">
        <w:rPr>
          <w:rFonts w:ascii="Times New Roman" w:eastAsia="Times New Roman" w:hAnsi="Times New Roman"/>
          <w:sz w:val="28"/>
          <w:szCs w:val="28"/>
          <w:lang w:eastAsia="ru-RU"/>
        </w:rPr>
        <w:t>959</w:t>
      </w:r>
      <w:r w:rsidRPr="00551839">
        <w:rPr>
          <w:rFonts w:ascii="Times New Roman" w:eastAsia="Times New Roman" w:hAnsi="Times New Roman"/>
          <w:sz w:val="28"/>
          <w:szCs w:val="28"/>
          <w:lang w:eastAsia="ru-RU"/>
        </w:rPr>
        <w:t>,</w:t>
      </w:r>
      <w:r w:rsidR="00323BB2" w:rsidRPr="00551839">
        <w:rPr>
          <w:rFonts w:ascii="Times New Roman" w:eastAsia="Times New Roman" w:hAnsi="Times New Roman"/>
          <w:sz w:val="28"/>
          <w:szCs w:val="28"/>
          <w:lang w:eastAsia="ru-RU"/>
        </w:rPr>
        <w:t>41</w:t>
      </w:r>
      <w:r w:rsidRPr="00551839">
        <w:rPr>
          <w:rFonts w:ascii="Times New Roman" w:eastAsia="Times New Roman" w:hAnsi="Times New Roman"/>
          <w:sz w:val="28"/>
          <w:szCs w:val="28"/>
          <w:lang w:eastAsia="ru-RU"/>
        </w:rPr>
        <w:t xml:space="preserve"> тыс. руб.</w:t>
      </w:r>
    </w:p>
    <w:p w:rsidR="00DD1047" w:rsidRPr="00551839" w:rsidRDefault="00DD1047" w:rsidP="00DD1047">
      <w:pPr>
        <w:overflowPunct/>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Отражение показателей в форме 0503</w:t>
      </w:r>
      <w:r w:rsidR="00323BB2" w:rsidRPr="00551839">
        <w:rPr>
          <w:rFonts w:ascii="Times New Roman" w:eastAsia="Times New Roman" w:hAnsi="Times New Roman"/>
          <w:sz w:val="28"/>
          <w:szCs w:val="28"/>
          <w:lang w:eastAsia="ru-RU"/>
        </w:rPr>
        <w:t>1</w:t>
      </w:r>
      <w:r w:rsidRPr="00551839">
        <w:rPr>
          <w:rFonts w:ascii="Times New Roman" w:eastAsia="Times New Roman" w:hAnsi="Times New Roman"/>
          <w:sz w:val="28"/>
          <w:szCs w:val="28"/>
          <w:lang w:eastAsia="ru-RU"/>
        </w:rPr>
        <w:t xml:space="preserve">73 Сведения об изменении остатков валюты баланса бюджета </w:t>
      </w:r>
      <w:r w:rsidR="00323BB2" w:rsidRPr="00551839">
        <w:rPr>
          <w:rFonts w:ascii="Times New Roman" w:eastAsia="Times New Roman" w:hAnsi="Times New Roman"/>
          <w:sz w:val="28"/>
          <w:szCs w:val="28"/>
          <w:lang w:eastAsia="ru-RU"/>
        </w:rPr>
        <w:t xml:space="preserve">Чеченской Республики </w:t>
      </w:r>
      <w:r w:rsidRPr="00551839">
        <w:rPr>
          <w:rFonts w:ascii="Times New Roman" w:eastAsia="Times New Roman" w:hAnsi="Times New Roman"/>
          <w:sz w:val="28"/>
          <w:szCs w:val="28"/>
          <w:lang w:eastAsia="ru-RU"/>
        </w:rPr>
        <w:t>по коду причины 03.5 «Иные причины» обусловлено следующими причинами:</w:t>
      </w:r>
    </w:p>
    <w:p w:rsidR="00DD1047" w:rsidRPr="00551839" w:rsidRDefault="00DD1047" w:rsidP="00DD1047">
      <w:pPr>
        <w:overflowPunct/>
        <w:spacing w:after="0" w:line="240" w:lineRule="auto"/>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ab/>
        <w:t xml:space="preserve">- в связи с исправлением ошибок прошлых лет и на основании письма Министерства финансов Российской Федерации от 19.01.2023 года № 02-07-10/3870, разъясняющим порядок отражения резерва материально-технических ресурсов для ликвидации последствий чрезвычайных ситуаций природного и техногенного характера на территории Чеченской Республики, были восстановлены с </w:t>
      </w:r>
      <w:proofErr w:type="spellStart"/>
      <w:r w:rsidRPr="00551839">
        <w:rPr>
          <w:rFonts w:ascii="Times New Roman" w:eastAsia="Times New Roman" w:hAnsi="Times New Roman"/>
          <w:sz w:val="28"/>
          <w:szCs w:val="28"/>
          <w:lang w:eastAsia="ru-RU"/>
        </w:rPr>
        <w:t>забалансового</w:t>
      </w:r>
      <w:proofErr w:type="spellEnd"/>
      <w:r w:rsidRPr="00551839">
        <w:rPr>
          <w:rFonts w:ascii="Times New Roman" w:eastAsia="Times New Roman" w:hAnsi="Times New Roman"/>
          <w:sz w:val="28"/>
          <w:szCs w:val="28"/>
          <w:lang w:eastAsia="ru-RU"/>
        </w:rPr>
        <w:t xml:space="preserve"> счета материальные ресурсы в сумме 12 252 280,50 рублей на баланс Министерства строительства и жилищно-коммунального хозяйства с последующим переводом их на счет 108.56 «Материальные запасы, составляющие казну»;</w:t>
      </w:r>
    </w:p>
    <w:p w:rsidR="00DD1047" w:rsidRPr="00551839" w:rsidRDefault="00DD1047" w:rsidP="00DD1047">
      <w:pPr>
        <w:overflowPunct/>
        <w:spacing w:after="0" w:line="240" w:lineRule="auto"/>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ab/>
        <w:t>- восстановлением в учете переплат по налогам и взносам в сумме 80 336 554,53 руб., в том числе: 11 560,00 руб. – по прочим платежам в бюджет; 11 277,04 руб. - по страховым взносам от несчастных случаев, 80 313 717,49 руб. - по налогу на имущество. Вышеуказанная переплата зачтена в счет налога на имущество и страховых взносов от несчастных случаев за 2024 год;</w:t>
      </w:r>
    </w:p>
    <w:p w:rsidR="00DD1047" w:rsidRPr="00551839" w:rsidRDefault="00DD1047" w:rsidP="00DD1047">
      <w:pPr>
        <w:overflowPunct/>
        <w:spacing w:after="0" w:line="240" w:lineRule="auto"/>
        <w:jc w:val="both"/>
        <w:rPr>
          <w:rFonts w:ascii="Times New Roman" w:eastAsia="Times New Roman" w:hAnsi="Times New Roman"/>
          <w:sz w:val="28"/>
          <w:szCs w:val="28"/>
          <w:lang w:eastAsia="ru-RU"/>
        </w:rPr>
      </w:pP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lastRenderedPageBreak/>
        <w:t>Показатели бюджетной отчетности по сегментам отражены в отчете о финансовых результатах деятельности (ф. 0503</w:t>
      </w:r>
      <w:r w:rsidR="0010377E" w:rsidRPr="00551839">
        <w:rPr>
          <w:rFonts w:ascii="Times New Roman" w:eastAsia="Times New Roman" w:hAnsi="Times New Roman"/>
          <w:sz w:val="28"/>
          <w:szCs w:val="28"/>
          <w:lang w:eastAsia="ru-RU"/>
        </w:rPr>
        <w:t>1</w:t>
      </w:r>
      <w:r w:rsidRPr="00551839">
        <w:rPr>
          <w:rFonts w:ascii="Times New Roman" w:eastAsia="Times New Roman" w:hAnsi="Times New Roman"/>
          <w:sz w:val="28"/>
          <w:szCs w:val="28"/>
          <w:lang w:eastAsia="ru-RU"/>
        </w:rPr>
        <w:t>21), в Справке по заключению счетов бюджетного учета отчетного финансового года (ф. 0503110), в Сведениях о движении нефинансовых активов (ф. 0503</w:t>
      </w:r>
      <w:r w:rsidR="0010377E" w:rsidRPr="00551839">
        <w:rPr>
          <w:rFonts w:ascii="Times New Roman" w:eastAsia="Times New Roman" w:hAnsi="Times New Roman"/>
          <w:sz w:val="28"/>
          <w:szCs w:val="28"/>
          <w:lang w:eastAsia="ru-RU"/>
        </w:rPr>
        <w:t>1</w:t>
      </w:r>
      <w:r w:rsidRPr="00551839">
        <w:rPr>
          <w:rFonts w:ascii="Times New Roman" w:eastAsia="Times New Roman" w:hAnsi="Times New Roman"/>
          <w:sz w:val="28"/>
          <w:szCs w:val="28"/>
          <w:lang w:eastAsia="ru-RU"/>
        </w:rPr>
        <w:t>68), в Сведениях по дебиторской и кредиторской задолженности (ф. 0503</w:t>
      </w:r>
      <w:r w:rsidR="0010377E" w:rsidRPr="00551839">
        <w:rPr>
          <w:rFonts w:ascii="Times New Roman" w:eastAsia="Times New Roman" w:hAnsi="Times New Roman"/>
          <w:sz w:val="28"/>
          <w:szCs w:val="28"/>
          <w:lang w:eastAsia="ru-RU"/>
        </w:rPr>
        <w:t>1</w:t>
      </w:r>
      <w:r w:rsidRPr="00551839">
        <w:rPr>
          <w:rFonts w:ascii="Times New Roman" w:eastAsia="Times New Roman" w:hAnsi="Times New Roman"/>
          <w:sz w:val="28"/>
          <w:szCs w:val="28"/>
          <w:lang w:eastAsia="ru-RU"/>
        </w:rPr>
        <w:t>69). Иная информация о показателях бюджетной отчетности по сегментам, оказавшая существенное влияние на результаты деятельности учреждений за отчетный период и не отраженная в вышеуказанных отчетах отсутствует.</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p>
    <w:p w:rsidR="00DD1047" w:rsidRPr="00551839" w:rsidRDefault="00DD1047" w:rsidP="00DD1047">
      <w:pPr>
        <w:overflowPunct/>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Показатели Справки по заключению счетов бюджетного учета отчетного финансового года</w:t>
      </w:r>
      <w:r w:rsidRPr="00551839" w:rsidDel="00271BB3">
        <w:rPr>
          <w:rFonts w:ascii="Times New Roman" w:eastAsia="Times New Roman" w:hAnsi="Times New Roman"/>
          <w:sz w:val="28"/>
          <w:szCs w:val="28"/>
          <w:lang w:eastAsia="ru-RU"/>
        </w:rPr>
        <w:t xml:space="preserve"> </w:t>
      </w:r>
      <w:r w:rsidRPr="00551839">
        <w:rPr>
          <w:rFonts w:ascii="Times New Roman" w:eastAsia="Times New Roman" w:hAnsi="Times New Roman"/>
          <w:b/>
          <w:sz w:val="28"/>
          <w:szCs w:val="28"/>
          <w:lang w:eastAsia="ru-RU"/>
        </w:rPr>
        <w:t>(ф. 0503310)</w:t>
      </w:r>
      <w:r w:rsidRPr="00551839">
        <w:rPr>
          <w:rFonts w:ascii="Times New Roman" w:eastAsia="Times New Roman" w:hAnsi="Times New Roman"/>
          <w:sz w:val="28"/>
          <w:szCs w:val="28"/>
          <w:lang w:eastAsia="ru-RU"/>
        </w:rPr>
        <w:t xml:space="preserve"> составили:</w:t>
      </w:r>
    </w:p>
    <w:p w:rsidR="00DD1047" w:rsidRPr="00551839" w:rsidRDefault="00DD1047" w:rsidP="00DD1047">
      <w:pPr>
        <w:overflowPunct/>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b/>
          <w:sz w:val="28"/>
          <w:szCs w:val="28"/>
          <w:lang w:eastAsia="ru-RU"/>
        </w:rPr>
        <w:t xml:space="preserve">КОСГУ 173 – «Чрезвычайные доходы от операций с активами» </w:t>
      </w:r>
      <w:r w:rsidRPr="00551839">
        <w:rPr>
          <w:rFonts w:ascii="Times New Roman" w:eastAsia="Times New Roman" w:hAnsi="Times New Roman"/>
          <w:sz w:val="28"/>
          <w:szCs w:val="28"/>
          <w:lang w:eastAsia="ru-RU"/>
        </w:rPr>
        <w:t>составило:</w:t>
      </w:r>
    </w:p>
    <w:p w:rsidR="00DD1047" w:rsidRPr="00551839" w:rsidRDefault="0010377E" w:rsidP="00DD1047">
      <w:pPr>
        <w:overflowPunct/>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b/>
          <w:sz w:val="28"/>
          <w:szCs w:val="28"/>
          <w:lang w:eastAsia="ru-RU"/>
        </w:rPr>
        <w:t xml:space="preserve">всего по дебету </w:t>
      </w:r>
      <w:r w:rsidR="00DD1047" w:rsidRPr="00551839">
        <w:rPr>
          <w:rFonts w:ascii="Times New Roman" w:eastAsia="Times New Roman" w:hAnsi="Times New Roman"/>
          <w:b/>
          <w:sz w:val="28"/>
          <w:szCs w:val="28"/>
          <w:lang w:eastAsia="ru-RU"/>
        </w:rPr>
        <w:t>–</w:t>
      </w:r>
      <w:r w:rsidR="00DD1047" w:rsidRPr="00551839">
        <w:rPr>
          <w:rFonts w:ascii="Times New Roman" w:eastAsia="Times New Roman" w:hAnsi="Times New Roman"/>
          <w:sz w:val="28"/>
          <w:szCs w:val="28"/>
          <w:lang w:eastAsia="ru-RU"/>
        </w:rPr>
        <w:t xml:space="preserve"> 34 528 892,17 рублей</w:t>
      </w:r>
      <w:r w:rsidRPr="00551839">
        <w:rPr>
          <w:rFonts w:ascii="Times New Roman" w:eastAsia="Times New Roman" w:hAnsi="Times New Roman"/>
          <w:sz w:val="28"/>
          <w:szCs w:val="28"/>
          <w:lang w:eastAsia="ru-RU"/>
        </w:rPr>
        <w:t>, в том числе:</w:t>
      </w:r>
      <w:r w:rsidR="00DD1047" w:rsidRPr="00551839">
        <w:rPr>
          <w:rFonts w:ascii="Times New Roman" w:eastAsia="Times New Roman" w:hAnsi="Times New Roman"/>
          <w:sz w:val="28"/>
          <w:szCs w:val="28"/>
          <w:lang w:eastAsia="ru-RU"/>
        </w:rPr>
        <w:t xml:space="preserve"> </w:t>
      </w:r>
    </w:p>
    <w:p w:rsidR="00DD1047" w:rsidRPr="00551839" w:rsidRDefault="00DD1047" w:rsidP="00DD1047">
      <w:pPr>
        <w:overflowPunct/>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b/>
          <w:sz w:val="28"/>
          <w:szCs w:val="28"/>
          <w:lang w:eastAsia="ru-RU"/>
        </w:rPr>
        <w:t xml:space="preserve">34 204 496,77 рублей </w:t>
      </w:r>
      <w:r w:rsidRPr="00551839">
        <w:rPr>
          <w:rFonts w:ascii="Times New Roman" w:eastAsia="Times New Roman" w:hAnsi="Times New Roman"/>
          <w:sz w:val="28"/>
          <w:szCs w:val="28"/>
          <w:lang w:eastAsia="ru-RU"/>
        </w:rPr>
        <w:t xml:space="preserve">бюджет Чеченской Республики </w:t>
      </w:r>
      <w:r w:rsidRPr="00551839">
        <w:rPr>
          <w:rFonts w:ascii="Times New Roman" w:eastAsia="Times New Roman" w:hAnsi="Times New Roman"/>
          <w:b/>
          <w:sz w:val="28"/>
          <w:szCs w:val="28"/>
          <w:lang w:eastAsia="ru-RU"/>
        </w:rPr>
        <w:t xml:space="preserve">– </w:t>
      </w:r>
      <w:r w:rsidRPr="00551839">
        <w:rPr>
          <w:rFonts w:ascii="Times New Roman" w:eastAsia="Times New Roman" w:hAnsi="Times New Roman"/>
          <w:sz w:val="28"/>
          <w:szCs w:val="28"/>
          <w:lang w:eastAsia="ru-RU"/>
        </w:rPr>
        <w:t>списание дебиторской задолженности по налоговым платежам от УФНС по Чеченской Республике;</w:t>
      </w:r>
    </w:p>
    <w:p w:rsidR="00DD1047" w:rsidRPr="00551839" w:rsidRDefault="00DD1047" w:rsidP="00DD1047">
      <w:pPr>
        <w:overflowPunct/>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b/>
          <w:sz w:val="28"/>
          <w:szCs w:val="28"/>
          <w:lang w:eastAsia="ru-RU"/>
        </w:rPr>
        <w:t xml:space="preserve">50 000,00 рублей </w:t>
      </w:r>
      <w:r w:rsidRPr="00551839">
        <w:rPr>
          <w:rFonts w:ascii="Times New Roman" w:eastAsia="Times New Roman" w:hAnsi="Times New Roman"/>
          <w:sz w:val="28"/>
          <w:szCs w:val="28"/>
          <w:lang w:eastAsia="ru-RU"/>
        </w:rPr>
        <w:t>бюджет Чеченской Республики – списание безнадежной к взысканию дебиторской задолженности по доходам (</w:t>
      </w:r>
      <w:proofErr w:type="spellStart"/>
      <w:r w:rsidRPr="00551839">
        <w:rPr>
          <w:rFonts w:ascii="Times New Roman" w:eastAsia="Times New Roman" w:hAnsi="Times New Roman"/>
          <w:sz w:val="28"/>
          <w:szCs w:val="28"/>
          <w:lang w:eastAsia="ru-RU"/>
        </w:rPr>
        <w:t>Роскомнадзор</w:t>
      </w:r>
      <w:proofErr w:type="spellEnd"/>
      <w:r w:rsidRPr="00551839">
        <w:rPr>
          <w:rFonts w:ascii="Times New Roman" w:eastAsia="Times New Roman" w:hAnsi="Times New Roman"/>
          <w:sz w:val="28"/>
          <w:szCs w:val="28"/>
          <w:lang w:eastAsia="ru-RU"/>
        </w:rPr>
        <w:t xml:space="preserve"> по Чеченской Республике)</w:t>
      </w:r>
    </w:p>
    <w:p w:rsidR="00DD1047" w:rsidRPr="00551839" w:rsidRDefault="00DD1047" w:rsidP="00DD1047">
      <w:pPr>
        <w:overflowPunct/>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b/>
          <w:sz w:val="28"/>
          <w:szCs w:val="28"/>
          <w:lang w:eastAsia="ru-RU"/>
        </w:rPr>
        <w:t>274 395,40 рублей</w:t>
      </w:r>
      <w:r w:rsidRPr="00551839">
        <w:rPr>
          <w:rFonts w:ascii="Times New Roman" w:eastAsia="Times New Roman" w:hAnsi="Times New Roman"/>
          <w:sz w:val="28"/>
          <w:szCs w:val="28"/>
          <w:lang w:eastAsia="ru-RU"/>
        </w:rPr>
        <w:t xml:space="preserve"> бюджет Чеченской Республики – списание безнадежной к взысканию дебиторской задолженности с истекшим сроком давности исполнения по административным штрафам по платежам в республиканский бюджет (Государственный комитет цен и тарифов по Чеченской Республике) </w:t>
      </w:r>
    </w:p>
    <w:p w:rsidR="00DD1047" w:rsidRPr="00551839" w:rsidRDefault="00DD1047" w:rsidP="00DD1047">
      <w:pPr>
        <w:overflowPunct/>
        <w:autoSpaceDE w:val="0"/>
        <w:autoSpaceDN w:val="0"/>
        <w:adjustRightInd w:val="0"/>
        <w:spacing w:after="0" w:line="240" w:lineRule="auto"/>
        <w:jc w:val="both"/>
        <w:rPr>
          <w:rFonts w:ascii="Times New Roman" w:eastAsia="Times New Roman" w:hAnsi="Times New Roman"/>
          <w:sz w:val="28"/>
          <w:szCs w:val="28"/>
          <w:lang w:eastAsia="ru-RU"/>
        </w:rPr>
      </w:pPr>
    </w:p>
    <w:p w:rsidR="00DD1047" w:rsidRPr="00551839" w:rsidRDefault="00DD1047" w:rsidP="00DD1047">
      <w:pPr>
        <w:overflowPunct/>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b/>
          <w:sz w:val="28"/>
          <w:szCs w:val="28"/>
          <w:lang w:eastAsia="ru-RU"/>
        </w:rPr>
        <w:t>КОСГУ 176</w:t>
      </w:r>
      <w:r w:rsidRPr="00551839">
        <w:rPr>
          <w:rFonts w:ascii="Times New Roman" w:eastAsia="Times New Roman" w:hAnsi="Times New Roman"/>
          <w:sz w:val="28"/>
          <w:szCs w:val="28"/>
          <w:lang w:eastAsia="ru-RU"/>
        </w:rPr>
        <w:t xml:space="preserve"> </w:t>
      </w:r>
      <w:r w:rsidRPr="00551839">
        <w:rPr>
          <w:rFonts w:ascii="Times New Roman" w:eastAsia="Times New Roman" w:hAnsi="Times New Roman"/>
          <w:b/>
          <w:sz w:val="28"/>
          <w:szCs w:val="28"/>
          <w:lang w:eastAsia="ru-RU"/>
        </w:rPr>
        <w:t>–</w:t>
      </w:r>
      <w:r w:rsidRPr="00551839">
        <w:rPr>
          <w:rFonts w:ascii="Times New Roman" w:eastAsia="Times New Roman" w:hAnsi="Times New Roman"/>
          <w:sz w:val="28"/>
          <w:szCs w:val="28"/>
          <w:lang w:eastAsia="ru-RU"/>
        </w:rPr>
        <w:t xml:space="preserve"> </w:t>
      </w:r>
      <w:r w:rsidRPr="00551839">
        <w:rPr>
          <w:rFonts w:ascii="Times New Roman" w:eastAsia="Times New Roman" w:hAnsi="Times New Roman"/>
          <w:b/>
          <w:sz w:val="28"/>
          <w:szCs w:val="28"/>
          <w:lang w:eastAsia="ru-RU"/>
        </w:rPr>
        <w:t>«Доходы от оценки активов и обязательств»</w:t>
      </w:r>
      <w:r w:rsidRPr="00551839">
        <w:rPr>
          <w:rFonts w:ascii="Times New Roman" w:eastAsia="Times New Roman" w:hAnsi="Times New Roman"/>
          <w:sz w:val="28"/>
          <w:szCs w:val="28"/>
          <w:lang w:eastAsia="ru-RU"/>
        </w:rPr>
        <w:t xml:space="preserve"> составило:</w:t>
      </w:r>
    </w:p>
    <w:p w:rsidR="00DD1047" w:rsidRPr="00551839" w:rsidRDefault="00DD1047" w:rsidP="00DD1047">
      <w:pPr>
        <w:overflowPunct/>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b/>
          <w:sz w:val="28"/>
          <w:szCs w:val="28"/>
          <w:lang w:eastAsia="ru-RU"/>
        </w:rPr>
        <w:t xml:space="preserve">всего по дебету – </w:t>
      </w:r>
      <w:r w:rsidR="0010377E" w:rsidRPr="00551839">
        <w:rPr>
          <w:rFonts w:ascii="Times New Roman" w:eastAsia="Times New Roman" w:hAnsi="Times New Roman"/>
          <w:b/>
          <w:sz w:val="28"/>
          <w:szCs w:val="28"/>
          <w:lang w:eastAsia="ru-RU"/>
        </w:rPr>
        <w:t>17 689 811,13</w:t>
      </w:r>
      <w:r w:rsidRPr="00551839">
        <w:rPr>
          <w:rFonts w:ascii="Times New Roman" w:eastAsia="Times New Roman" w:hAnsi="Times New Roman"/>
          <w:b/>
          <w:sz w:val="28"/>
          <w:szCs w:val="28"/>
          <w:lang w:eastAsia="ru-RU"/>
        </w:rPr>
        <w:t xml:space="preserve"> рублей</w:t>
      </w:r>
      <w:r w:rsidR="0010377E" w:rsidRPr="00551839">
        <w:rPr>
          <w:rFonts w:ascii="Times New Roman" w:eastAsia="Times New Roman" w:hAnsi="Times New Roman"/>
          <w:b/>
          <w:sz w:val="28"/>
          <w:szCs w:val="28"/>
          <w:lang w:eastAsia="ru-RU"/>
        </w:rPr>
        <w:t xml:space="preserve"> - </w:t>
      </w:r>
      <w:r w:rsidRPr="00551839">
        <w:rPr>
          <w:rFonts w:ascii="Times New Roman" w:eastAsia="Times New Roman" w:hAnsi="Times New Roman"/>
          <w:sz w:val="28"/>
          <w:szCs w:val="28"/>
          <w:lang w:eastAsia="ru-RU"/>
        </w:rPr>
        <w:t>уменьшение кадастровой стоимости земельных участков</w:t>
      </w:r>
      <w:r w:rsidR="0010377E" w:rsidRPr="00551839">
        <w:rPr>
          <w:rFonts w:ascii="Times New Roman" w:eastAsia="Times New Roman" w:hAnsi="Times New Roman"/>
          <w:sz w:val="28"/>
          <w:szCs w:val="28"/>
          <w:lang w:eastAsia="ru-RU"/>
        </w:rPr>
        <w:t>;</w:t>
      </w:r>
    </w:p>
    <w:p w:rsidR="00DD1047" w:rsidRPr="00551839" w:rsidRDefault="00DD1047" w:rsidP="0010377E">
      <w:pPr>
        <w:overflowPunct/>
        <w:autoSpaceDE w:val="0"/>
        <w:autoSpaceDN w:val="0"/>
        <w:adjustRightInd w:val="0"/>
        <w:spacing w:after="0" w:line="240" w:lineRule="auto"/>
        <w:ind w:firstLine="709"/>
        <w:jc w:val="both"/>
        <w:rPr>
          <w:rFonts w:ascii="Times New Roman" w:eastAsia="Times New Roman" w:hAnsi="Times New Roman"/>
          <w:b/>
          <w:sz w:val="28"/>
          <w:szCs w:val="28"/>
          <w:lang w:eastAsia="ru-RU"/>
        </w:rPr>
      </w:pPr>
      <w:r w:rsidRPr="00551839">
        <w:rPr>
          <w:rFonts w:ascii="Times New Roman" w:eastAsia="Times New Roman" w:hAnsi="Times New Roman"/>
          <w:b/>
          <w:sz w:val="28"/>
          <w:szCs w:val="28"/>
          <w:lang w:eastAsia="ru-RU"/>
        </w:rPr>
        <w:t xml:space="preserve">всего по кредиту </w:t>
      </w:r>
      <w:r w:rsidRPr="00551839">
        <w:rPr>
          <w:rFonts w:ascii="Times New Roman" w:eastAsia="Times New Roman" w:hAnsi="Times New Roman"/>
          <w:sz w:val="28"/>
          <w:szCs w:val="28"/>
          <w:lang w:eastAsia="ru-RU"/>
        </w:rPr>
        <w:t>–</w:t>
      </w:r>
      <w:r w:rsidRPr="00551839">
        <w:rPr>
          <w:rFonts w:ascii="Times New Roman" w:eastAsia="Times New Roman" w:hAnsi="Times New Roman"/>
          <w:b/>
          <w:sz w:val="28"/>
          <w:szCs w:val="28"/>
          <w:lang w:eastAsia="ru-RU"/>
        </w:rPr>
        <w:t xml:space="preserve"> </w:t>
      </w:r>
      <w:r w:rsidR="0010377E" w:rsidRPr="00551839">
        <w:rPr>
          <w:rFonts w:ascii="Times New Roman" w:eastAsia="Times New Roman" w:hAnsi="Times New Roman"/>
          <w:b/>
          <w:sz w:val="28"/>
          <w:szCs w:val="28"/>
          <w:lang w:eastAsia="ru-RU"/>
        </w:rPr>
        <w:t>901 655 398,49</w:t>
      </w:r>
      <w:r w:rsidRPr="00551839">
        <w:rPr>
          <w:rFonts w:ascii="Times New Roman" w:eastAsia="Times New Roman" w:hAnsi="Times New Roman"/>
          <w:b/>
          <w:sz w:val="28"/>
          <w:szCs w:val="28"/>
          <w:lang w:eastAsia="ru-RU"/>
        </w:rPr>
        <w:t xml:space="preserve"> рублей</w:t>
      </w:r>
      <w:r w:rsidR="0010377E" w:rsidRPr="00551839">
        <w:rPr>
          <w:rFonts w:ascii="Times New Roman" w:eastAsia="Times New Roman" w:hAnsi="Times New Roman"/>
          <w:b/>
          <w:sz w:val="28"/>
          <w:szCs w:val="28"/>
          <w:lang w:eastAsia="ru-RU"/>
        </w:rPr>
        <w:t xml:space="preserve"> </w:t>
      </w:r>
      <w:r w:rsidRPr="00551839">
        <w:rPr>
          <w:rFonts w:ascii="Times New Roman" w:eastAsia="Times New Roman" w:hAnsi="Times New Roman"/>
          <w:sz w:val="28"/>
          <w:szCs w:val="28"/>
          <w:lang w:eastAsia="ru-RU"/>
        </w:rPr>
        <w:t>– увеличение кадастровой стоимости земельных участков</w:t>
      </w:r>
      <w:r w:rsidR="0010377E" w:rsidRPr="00551839">
        <w:rPr>
          <w:rFonts w:ascii="Times New Roman" w:eastAsia="Times New Roman" w:hAnsi="Times New Roman"/>
          <w:sz w:val="28"/>
          <w:szCs w:val="28"/>
          <w:lang w:eastAsia="ru-RU"/>
        </w:rPr>
        <w:t>.</w:t>
      </w:r>
    </w:p>
    <w:p w:rsidR="00DD1047" w:rsidRPr="00551839" w:rsidRDefault="00DD1047" w:rsidP="00DD1047">
      <w:pPr>
        <w:overflowPunct/>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b/>
          <w:sz w:val="28"/>
          <w:szCs w:val="28"/>
          <w:lang w:eastAsia="ru-RU"/>
        </w:rPr>
        <w:t xml:space="preserve">КОСГУ 273 «Чрезвычайные расходы по операциям с активами» </w:t>
      </w:r>
      <w:r w:rsidRPr="00551839">
        <w:rPr>
          <w:rFonts w:ascii="Times New Roman" w:eastAsia="Times New Roman" w:hAnsi="Times New Roman"/>
          <w:sz w:val="28"/>
          <w:szCs w:val="28"/>
          <w:lang w:eastAsia="ru-RU"/>
        </w:rPr>
        <w:t xml:space="preserve">составило: </w:t>
      </w:r>
    </w:p>
    <w:p w:rsidR="00DD1047" w:rsidRPr="00551839" w:rsidRDefault="00DD1047" w:rsidP="00DD1047">
      <w:pPr>
        <w:overflowPunct/>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b/>
          <w:sz w:val="28"/>
          <w:szCs w:val="28"/>
          <w:lang w:eastAsia="ru-RU"/>
        </w:rPr>
        <w:t>всего по дебету – 35 543 518,30 рублей,</w:t>
      </w:r>
      <w:r w:rsidRPr="00551839">
        <w:rPr>
          <w:rFonts w:ascii="Times New Roman" w:eastAsia="Times New Roman" w:hAnsi="Times New Roman"/>
          <w:sz w:val="28"/>
          <w:szCs w:val="28"/>
          <w:lang w:eastAsia="ru-RU"/>
        </w:rPr>
        <w:t xml:space="preserve"> в том числе:</w:t>
      </w:r>
    </w:p>
    <w:p w:rsidR="00DD1047" w:rsidRPr="00551839" w:rsidRDefault="00DD1047" w:rsidP="00DD1047">
      <w:pPr>
        <w:overflowPunct/>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бюджет Чеченской Республики </w:t>
      </w:r>
      <w:r w:rsidRPr="00551839">
        <w:rPr>
          <w:rFonts w:ascii="Times New Roman" w:eastAsia="Times New Roman" w:hAnsi="Times New Roman"/>
          <w:b/>
          <w:sz w:val="28"/>
          <w:szCs w:val="28"/>
          <w:lang w:eastAsia="ru-RU"/>
        </w:rPr>
        <w:t xml:space="preserve">– 35 543 518,30 рублей – </w:t>
      </w:r>
      <w:r w:rsidRPr="00551839">
        <w:rPr>
          <w:rFonts w:ascii="Times New Roman" w:eastAsia="Times New Roman" w:hAnsi="Times New Roman"/>
          <w:sz w:val="28"/>
          <w:szCs w:val="28"/>
          <w:lang w:eastAsia="ru-RU"/>
        </w:rPr>
        <w:t>Министерством автомобильных дорог Чеченской Республики списаны затраты по счету 106.11 «Вложения в основное средства-недвижимое имущество» в размере 35 543 518,30 рублей</w:t>
      </w:r>
      <w:r w:rsidRPr="00551839">
        <w:rPr>
          <w:rFonts w:ascii="Times New Roman" w:eastAsia="Times New Roman" w:hAnsi="Times New Roman"/>
          <w:b/>
          <w:sz w:val="28"/>
          <w:szCs w:val="28"/>
          <w:lang w:eastAsia="ru-RU"/>
        </w:rPr>
        <w:t xml:space="preserve"> </w:t>
      </w:r>
      <w:r w:rsidRPr="00551839">
        <w:rPr>
          <w:rFonts w:ascii="Times New Roman" w:eastAsia="Times New Roman" w:hAnsi="Times New Roman"/>
          <w:sz w:val="28"/>
          <w:szCs w:val="28"/>
          <w:lang w:eastAsia="ru-RU"/>
        </w:rPr>
        <w:t>на основании внутренних приказов, изданных в соответствии с Правилами принятия решений о списании объектов незавершенного строительства или затрат, понесенных на незавершенное строительство объектов капитального строительства республиканской собственности, финансовое обеспечение которых осуществлялось за счет средств бюджета Чеченской Республики, утвержденными Постановлением Правительства Чеченской Республики от 21.12.2021г. №  327. </w:t>
      </w:r>
    </w:p>
    <w:p w:rsidR="00DD1047" w:rsidRPr="00551839" w:rsidRDefault="00DD1047" w:rsidP="00DD1047">
      <w:pPr>
        <w:overflowPunct/>
        <w:autoSpaceDE w:val="0"/>
        <w:autoSpaceDN w:val="0"/>
        <w:adjustRightInd w:val="0"/>
        <w:spacing w:after="0" w:line="360" w:lineRule="auto"/>
        <w:ind w:firstLine="709"/>
        <w:jc w:val="both"/>
        <w:rPr>
          <w:rFonts w:ascii="Times New Roman" w:eastAsia="Times New Roman" w:hAnsi="Times New Roman"/>
          <w:color w:val="FF0000"/>
          <w:sz w:val="28"/>
          <w:szCs w:val="28"/>
          <w:lang w:eastAsia="ru-RU"/>
        </w:rPr>
      </w:pPr>
    </w:p>
    <w:p w:rsidR="00DD1047" w:rsidRPr="00551839" w:rsidRDefault="00DD1047" w:rsidP="00DD1047">
      <w:pPr>
        <w:overflowPunct/>
        <w:spacing w:after="0" w:line="240" w:lineRule="auto"/>
        <w:rPr>
          <w:rFonts w:ascii="Times New Roman" w:eastAsia="Times New Roman" w:hAnsi="Times New Roman"/>
          <w:sz w:val="28"/>
          <w:szCs w:val="28"/>
          <w:lang w:eastAsia="ru-RU"/>
        </w:rPr>
      </w:pPr>
      <w:r w:rsidRPr="00551839">
        <w:rPr>
          <w:rFonts w:ascii="Times New Roman" w:eastAsia="Times New Roman" w:hAnsi="Times New Roman"/>
          <w:b/>
          <w:sz w:val="28"/>
          <w:szCs w:val="28"/>
          <w:lang w:eastAsia="ru-RU"/>
        </w:rPr>
        <w:lastRenderedPageBreak/>
        <w:t xml:space="preserve">Форма </w:t>
      </w:r>
      <w:r w:rsidR="001501C0" w:rsidRPr="00551839">
        <w:rPr>
          <w:rFonts w:ascii="Times New Roman" w:eastAsia="Times New Roman" w:hAnsi="Times New Roman"/>
          <w:b/>
          <w:sz w:val="28"/>
          <w:szCs w:val="28"/>
          <w:lang w:eastAsia="ru-RU"/>
        </w:rPr>
        <w:t>1</w:t>
      </w:r>
      <w:r w:rsidRPr="00551839">
        <w:rPr>
          <w:rFonts w:ascii="Times New Roman" w:eastAsia="Times New Roman" w:hAnsi="Times New Roman"/>
          <w:b/>
          <w:sz w:val="28"/>
          <w:szCs w:val="28"/>
          <w:lang w:eastAsia="ru-RU"/>
        </w:rPr>
        <w:t xml:space="preserve">68 раздел 2 </w:t>
      </w:r>
      <w:r w:rsidRPr="00551839">
        <w:rPr>
          <w:rFonts w:ascii="Times New Roman" w:eastAsia="Times New Roman" w:hAnsi="Times New Roman"/>
          <w:sz w:val="28"/>
          <w:szCs w:val="28"/>
          <w:lang w:eastAsia="ru-RU"/>
        </w:rPr>
        <w:t xml:space="preserve">«Нефинансовые активы, составляющие имущество казны». </w:t>
      </w:r>
    </w:p>
    <w:p w:rsidR="00DD1047" w:rsidRPr="00551839" w:rsidRDefault="00DD1047" w:rsidP="00DD1047">
      <w:pPr>
        <w:overflowPunct/>
        <w:spacing w:after="0" w:line="240" w:lineRule="auto"/>
        <w:ind w:firstLine="567"/>
        <w:rPr>
          <w:rFonts w:ascii="Times New Roman" w:eastAsia="Times New Roman" w:hAnsi="Times New Roman"/>
          <w:b/>
          <w:sz w:val="28"/>
          <w:szCs w:val="28"/>
          <w:lang w:eastAsia="ru-RU"/>
        </w:rPr>
      </w:pPr>
      <w:r w:rsidRPr="00551839">
        <w:rPr>
          <w:rFonts w:ascii="Times New Roman" w:eastAsia="Times New Roman" w:hAnsi="Times New Roman"/>
          <w:b/>
          <w:sz w:val="28"/>
          <w:szCs w:val="28"/>
          <w:lang w:eastAsia="ru-RU"/>
        </w:rPr>
        <w:t>Непроизведенные активы в составе имущества казны (010855000):</w:t>
      </w:r>
    </w:p>
    <w:p w:rsidR="00DD1047" w:rsidRPr="00551839" w:rsidRDefault="00DD1047" w:rsidP="00DD1047">
      <w:pPr>
        <w:overflowPunct/>
        <w:spacing w:after="0" w:line="240" w:lineRule="auto"/>
        <w:ind w:firstLine="567"/>
        <w:rPr>
          <w:rFonts w:ascii="Times New Roman" w:eastAsia="Times New Roman" w:hAnsi="Times New Roman"/>
          <w:b/>
          <w:sz w:val="28"/>
          <w:szCs w:val="28"/>
          <w:lang w:eastAsia="ru-RU"/>
        </w:rPr>
      </w:pPr>
      <w:r w:rsidRPr="00551839">
        <w:rPr>
          <w:rFonts w:ascii="Times New Roman" w:eastAsia="Times New Roman" w:hAnsi="Times New Roman"/>
          <w:b/>
          <w:sz w:val="28"/>
          <w:szCs w:val="28"/>
          <w:lang w:eastAsia="ru-RU"/>
        </w:rPr>
        <w:t>наличие на начало года:</w:t>
      </w:r>
    </w:p>
    <w:p w:rsidR="00DD1047" w:rsidRPr="00551839" w:rsidRDefault="00DD1047" w:rsidP="00DD1047">
      <w:pPr>
        <w:overflowPunct/>
        <w:spacing w:after="0" w:line="240" w:lineRule="auto"/>
        <w:ind w:firstLine="567"/>
        <w:jc w:val="both"/>
        <w:rPr>
          <w:rFonts w:ascii="Times New Roman" w:eastAsia="Times New Roman" w:hAnsi="Times New Roman"/>
          <w:sz w:val="28"/>
          <w:szCs w:val="28"/>
          <w:lang w:eastAsia="ru-RU"/>
        </w:rPr>
      </w:pPr>
      <w:r w:rsidRPr="00551839">
        <w:rPr>
          <w:rFonts w:ascii="Times New Roman" w:eastAsia="Times New Roman" w:hAnsi="Times New Roman"/>
          <w:b/>
          <w:sz w:val="28"/>
          <w:szCs w:val="28"/>
          <w:lang w:eastAsia="ru-RU"/>
        </w:rPr>
        <w:t xml:space="preserve">в строке 510 «Непроизведенные активы в составе имущества казны» </w:t>
      </w:r>
      <w:r w:rsidR="001501C0" w:rsidRPr="00551839">
        <w:rPr>
          <w:rFonts w:ascii="Times New Roman" w:eastAsia="Times New Roman" w:hAnsi="Times New Roman"/>
          <w:b/>
          <w:sz w:val="28"/>
          <w:szCs w:val="28"/>
          <w:lang w:eastAsia="ru-RU"/>
        </w:rPr>
        <w:t xml:space="preserve">в графе 4 </w:t>
      </w:r>
      <w:r w:rsidRPr="00551839">
        <w:rPr>
          <w:rFonts w:ascii="Times New Roman" w:eastAsia="Times New Roman" w:hAnsi="Times New Roman"/>
          <w:sz w:val="28"/>
          <w:szCs w:val="28"/>
          <w:lang w:eastAsia="ru-RU"/>
        </w:rPr>
        <w:t>на 01.01.202</w:t>
      </w:r>
      <w:r w:rsidR="001501C0" w:rsidRPr="00551839">
        <w:rPr>
          <w:rFonts w:ascii="Times New Roman" w:eastAsia="Times New Roman" w:hAnsi="Times New Roman"/>
          <w:sz w:val="28"/>
          <w:szCs w:val="28"/>
          <w:lang w:eastAsia="ru-RU"/>
        </w:rPr>
        <w:t>3</w:t>
      </w:r>
      <w:r w:rsidRPr="00551839">
        <w:rPr>
          <w:rFonts w:ascii="Times New Roman" w:eastAsia="Times New Roman" w:hAnsi="Times New Roman"/>
          <w:sz w:val="28"/>
          <w:szCs w:val="28"/>
          <w:lang w:eastAsia="ru-RU"/>
        </w:rPr>
        <w:t xml:space="preserve"> г. числился остаток</w:t>
      </w:r>
      <w:r w:rsidRPr="00551839">
        <w:rPr>
          <w:rFonts w:ascii="Times New Roman" w:eastAsia="Times New Roman" w:hAnsi="Times New Roman"/>
          <w:sz w:val="20"/>
          <w:szCs w:val="20"/>
          <w:lang w:eastAsia="ru-RU"/>
        </w:rPr>
        <w:t xml:space="preserve"> </w:t>
      </w:r>
      <w:r w:rsidRPr="00551839">
        <w:rPr>
          <w:rFonts w:ascii="Times New Roman" w:eastAsia="Times New Roman" w:hAnsi="Times New Roman"/>
          <w:sz w:val="28"/>
          <w:szCs w:val="28"/>
          <w:lang w:eastAsia="ru-RU"/>
        </w:rPr>
        <w:t xml:space="preserve">земли </w:t>
      </w:r>
      <w:r w:rsidR="001501C0" w:rsidRPr="00551839">
        <w:rPr>
          <w:rFonts w:ascii="Times New Roman" w:eastAsia="Times New Roman" w:hAnsi="Times New Roman"/>
          <w:sz w:val="28"/>
          <w:szCs w:val="28"/>
          <w:lang w:eastAsia="ru-RU"/>
        </w:rPr>
        <w:t>в сумме</w:t>
      </w:r>
      <w:r w:rsidRPr="00551839">
        <w:rPr>
          <w:rFonts w:ascii="Times New Roman" w:eastAsia="Times New Roman" w:hAnsi="Times New Roman"/>
          <w:sz w:val="28"/>
          <w:szCs w:val="28"/>
          <w:lang w:eastAsia="ru-RU"/>
        </w:rPr>
        <w:t xml:space="preserve"> </w:t>
      </w:r>
      <w:r w:rsidRPr="00551839">
        <w:rPr>
          <w:rFonts w:ascii="Times New Roman" w:eastAsia="Times New Roman" w:hAnsi="Times New Roman"/>
          <w:b/>
          <w:sz w:val="28"/>
          <w:szCs w:val="28"/>
          <w:lang w:eastAsia="ru-RU"/>
        </w:rPr>
        <w:t>6 730 737 078,83 рублей</w:t>
      </w:r>
      <w:r w:rsidR="001501C0" w:rsidRPr="00551839">
        <w:rPr>
          <w:rFonts w:ascii="Times New Roman" w:eastAsia="Times New Roman" w:hAnsi="Times New Roman"/>
          <w:b/>
          <w:sz w:val="28"/>
          <w:szCs w:val="28"/>
          <w:lang w:eastAsia="ru-RU"/>
        </w:rPr>
        <w:t>.</w:t>
      </w:r>
    </w:p>
    <w:p w:rsidR="00DD1047" w:rsidRPr="00551839" w:rsidRDefault="00DD1047" w:rsidP="00DD1047">
      <w:pPr>
        <w:overflowPunct/>
        <w:spacing w:after="0" w:line="240" w:lineRule="auto"/>
        <w:ind w:firstLine="567"/>
        <w:rPr>
          <w:rFonts w:ascii="Times New Roman" w:eastAsia="Times New Roman" w:hAnsi="Times New Roman"/>
          <w:b/>
          <w:sz w:val="28"/>
          <w:szCs w:val="28"/>
          <w:lang w:eastAsia="ru-RU"/>
        </w:rPr>
      </w:pPr>
      <w:r w:rsidRPr="00551839">
        <w:rPr>
          <w:rFonts w:ascii="Times New Roman" w:eastAsia="Times New Roman" w:hAnsi="Times New Roman"/>
          <w:b/>
          <w:sz w:val="28"/>
          <w:szCs w:val="28"/>
          <w:lang w:eastAsia="ru-RU"/>
        </w:rPr>
        <w:t>Поступление (увеличение):</w:t>
      </w:r>
    </w:p>
    <w:p w:rsidR="00DD1047" w:rsidRPr="00551839" w:rsidRDefault="00DD1047" w:rsidP="00DD1047">
      <w:pPr>
        <w:overflowPunct/>
        <w:spacing w:after="0" w:line="240" w:lineRule="auto"/>
        <w:ind w:firstLine="567"/>
        <w:jc w:val="both"/>
        <w:rPr>
          <w:rFonts w:ascii="Times New Roman" w:eastAsia="Times New Roman" w:hAnsi="Times New Roman"/>
          <w:b/>
          <w:i/>
          <w:sz w:val="28"/>
          <w:szCs w:val="28"/>
          <w:lang w:eastAsia="ru-RU"/>
        </w:rPr>
      </w:pPr>
      <w:r w:rsidRPr="00551839">
        <w:rPr>
          <w:rFonts w:ascii="Times New Roman" w:eastAsia="Times New Roman" w:hAnsi="Times New Roman"/>
          <w:sz w:val="28"/>
          <w:szCs w:val="28"/>
          <w:lang w:eastAsia="ru-RU"/>
        </w:rPr>
        <w:t xml:space="preserve">в графе </w:t>
      </w:r>
      <w:r w:rsidR="001501C0" w:rsidRPr="00551839">
        <w:rPr>
          <w:rFonts w:ascii="Times New Roman" w:eastAsia="Times New Roman" w:hAnsi="Times New Roman"/>
          <w:sz w:val="28"/>
          <w:szCs w:val="28"/>
          <w:lang w:eastAsia="ru-RU"/>
        </w:rPr>
        <w:t>5</w:t>
      </w:r>
      <w:r w:rsidRPr="00551839">
        <w:rPr>
          <w:rFonts w:ascii="Times New Roman" w:eastAsia="Times New Roman" w:hAnsi="Times New Roman"/>
          <w:sz w:val="28"/>
          <w:szCs w:val="28"/>
          <w:lang w:eastAsia="ru-RU"/>
        </w:rPr>
        <w:t xml:space="preserve"> </w:t>
      </w:r>
      <w:r w:rsidR="001501C0" w:rsidRPr="00551839">
        <w:rPr>
          <w:rFonts w:ascii="Times New Roman" w:eastAsia="Times New Roman" w:hAnsi="Times New Roman"/>
          <w:sz w:val="28"/>
          <w:szCs w:val="28"/>
          <w:lang w:eastAsia="ru-RU"/>
        </w:rPr>
        <w:t>сумма всего</w:t>
      </w:r>
      <w:r w:rsidRPr="00551839">
        <w:rPr>
          <w:rFonts w:ascii="Times New Roman" w:eastAsia="Times New Roman" w:hAnsi="Times New Roman"/>
          <w:sz w:val="28"/>
          <w:szCs w:val="28"/>
          <w:lang w:eastAsia="ru-RU"/>
        </w:rPr>
        <w:t xml:space="preserve"> – </w:t>
      </w:r>
      <w:r w:rsidRPr="00551839">
        <w:rPr>
          <w:rFonts w:ascii="Times New Roman" w:eastAsia="Times New Roman" w:hAnsi="Times New Roman"/>
          <w:b/>
          <w:sz w:val="28"/>
          <w:szCs w:val="28"/>
          <w:lang w:eastAsia="ru-RU"/>
        </w:rPr>
        <w:t>13 004 748 149,32 рублей</w:t>
      </w:r>
      <w:r w:rsidRPr="00551839">
        <w:rPr>
          <w:rFonts w:ascii="Times New Roman" w:eastAsia="Times New Roman" w:hAnsi="Times New Roman"/>
          <w:sz w:val="28"/>
          <w:szCs w:val="28"/>
          <w:lang w:eastAsia="ru-RU"/>
        </w:rPr>
        <w:t xml:space="preserve"> (в том числе получили безвозмездно - </w:t>
      </w:r>
      <w:r w:rsidRPr="00551839">
        <w:rPr>
          <w:rFonts w:ascii="Times New Roman" w:eastAsia="Times New Roman" w:hAnsi="Times New Roman"/>
          <w:b/>
          <w:sz w:val="28"/>
          <w:szCs w:val="28"/>
          <w:lang w:eastAsia="ru-RU"/>
        </w:rPr>
        <w:t>12 242 290 752,65</w:t>
      </w:r>
      <w:r w:rsidRPr="00551839">
        <w:rPr>
          <w:rFonts w:ascii="Times New Roman" w:eastAsia="Times New Roman" w:hAnsi="Times New Roman"/>
          <w:sz w:val="28"/>
          <w:szCs w:val="28"/>
          <w:lang w:eastAsia="ru-RU"/>
        </w:rPr>
        <w:t xml:space="preserve"> </w:t>
      </w:r>
      <w:r w:rsidRPr="00551839">
        <w:rPr>
          <w:rFonts w:ascii="Times New Roman" w:eastAsia="Times New Roman" w:hAnsi="Times New Roman"/>
          <w:b/>
          <w:sz w:val="28"/>
          <w:szCs w:val="28"/>
          <w:lang w:eastAsia="ru-RU"/>
        </w:rPr>
        <w:t>руб.</w:t>
      </w:r>
      <w:r w:rsidRPr="00551839">
        <w:rPr>
          <w:rFonts w:ascii="Times New Roman" w:eastAsia="Times New Roman" w:hAnsi="Times New Roman"/>
          <w:sz w:val="28"/>
          <w:szCs w:val="28"/>
          <w:lang w:eastAsia="ru-RU"/>
        </w:rPr>
        <w:t>), из</w:t>
      </w:r>
      <w:r w:rsidRPr="00551839">
        <w:rPr>
          <w:rFonts w:ascii="Times New Roman" w:eastAsia="Times New Roman" w:hAnsi="Times New Roman"/>
          <w:b/>
          <w:sz w:val="28"/>
          <w:szCs w:val="28"/>
          <w:lang w:eastAsia="ru-RU"/>
        </w:rPr>
        <w:t xml:space="preserve"> </w:t>
      </w:r>
      <w:r w:rsidRPr="00551839">
        <w:rPr>
          <w:rFonts w:ascii="Times New Roman" w:eastAsia="Times New Roman" w:hAnsi="Times New Roman"/>
          <w:sz w:val="28"/>
          <w:szCs w:val="28"/>
          <w:lang w:eastAsia="ru-RU"/>
        </w:rPr>
        <w:t xml:space="preserve">них:                                                                                                                                                                                                        </w:t>
      </w:r>
    </w:p>
    <w:p w:rsidR="00DD1047" w:rsidRPr="00551839" w:rsidRDefault="00DD1047" w:rsidP="00DD1047">
      <w:pPr>
        <w:overflowPunct/>
        <w:spacing w:after="0" w:line="240" w:lineRule="auto"/>
        <w:ind w:firstLine="567"/>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от федерального бюджета – 4 589,00 рублей;</w:t>
      </w:r>
    </w:p>
    <w:p w:rsidR="00DD1047" w:rsidRPr="00551839" w:rsidRDefault="00DD1047" w:rsidP="00DD1047">
      <w:pPr>
        <w:overflowPunct/>
        <w:spacing w:after="0" w:line="240" w:lineRule="auto"/>
        <w:ind w:firstLine="567"/>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от ГРБС республики – 545 288 200,67 рублей;</w:t>
      </w:r>
    </w:p>
    <w:p w:rsidR="00DD1047" w:rsidRPr="00551839" w:rsidRDefault="00DD1047" w:rsidP="00DD1047">
      <w:pPr>
        <w:overflowPunct/>
        <w:spacing w:after="0" w:line="240" w:lineRule="auto"/>
        <w:ind w:firstLine="567"/>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от казны местного бюджета – 17 325 105,50 рублей;</w:t>
      </w:r>
    </w:p>
    <w:p w:rsidR="00DD1047" w:rsidRPr="00551839" w:rsidRDefault="00DD1047" w:rsidP="00DD1047">
      <w:pPr>
        <w:overflowPunct/>
        <w:spacing w:after="0" w:line="240" w:lineRule="auto"/>
        <w:ind w:firstLine="567"/>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от не участников бюджетного процесса (</w:t>
      </w:r>
      <w:r w:rsidRPr="00551839">
        <w:rPr>
          <w:rFonts w:ascii="Times New Roman" w:eastAsia="Times New Roman" w:hAnsi="Times New Roman"/>
          <w:sz w:val="24"/>
          <w:szCs w:val="24"/>
          <w:lang w:eastAsia="ru-RU"/>
        </w:rPr>
        <w:t>ГБУ, ГАУ, ГУПЫ</w:t>
      </w:r>
      <w:r w:rsidRPr="00551839">
        <w:rPr>
          <w:rFonts w:ascii="Times New Roman" w:eastAsia="Times New Roman" w:hAnsi="Times New Roman"/>
          <w:sz w:val="28"/>
          <w:szCs w:val="28"/>
          <w:lang w:eastAsia="ru-RU"/>
        </w:rPr>
        <w:t>) – 11 679 672 857,48 рублей.</w:t>
      </w:r>
    </w:p>
    <w:p w:rsidR="00DD1047" w:rsidRPr="00551839" w:rsidRDefault="00DD1047" w:rsidP="00DD1047">
      <w:pPr>
        <w:overflowPunct/>
        <w:spacing w:after="0" w:line="240" w:lineRule="auto"/>
        <w:rPr>
          <w:rFonts w:ascii="Times New Roman" w:eastAsia="Times New Roman" w:hAnsi="Times New Roman" w:cs="Calibri"/>
          <w:sz w:val="24"/>
          <w:szCs w:val="24"/>
          <w:lang w:eastAsia="ru-RU"/>
        </w:rPr>
      </w:pPr>
    </w:p>
    <w:p w:rsidR="00DD1047" w:rsidRPr="00551839" w:rsidRDefault="00DD1047" w:rsidP="00DD1047">
      <w:pPr>
        <w:overflowPunct/>
        <w:spacing w:after="0" w:line="240" w:lineRule="auto"/>
        <w:ind w:firstLine="567"/>
        <w:rPr>
          <w:rFonts w:ascii="Times New Roman" w:eastAsia="Times New Roman" w:hAnsi="Times New Roman"/>
          <w:b/>
          <w:sz w:val="28"/>
          <w:szCs w:val="28"/>
          <w:lang w:eastAsia="ru-RU"/>
        </w:rPr>
      </w:pPr>
      <w:r w:rsidRPr="00551839">
        <w:rPr>
          <w:rFonts w:ascii="Times New Roman" w:eastAsia="Times New Roman" w:hAnsi="Times New Roman"/>
          <w:b/>
          <w:sz w:val="28"/>
          <w:szCs w:val="28"/>
          <w:lang w:eastAsia="ru-RU"/>
        </w:rPr>
        <w:t>Выбытие (уменьшение):</w:t>
      </w:r>
    </w:p>
    <w:p w:rsidR="00DD1047" w:rsidRPr="00551839" w:rsidRDefault="00DD1047" w:rsidP="001501C0">
      <w:pPr>
        <w:overflowPunct/>
        <w:spacing w:after="0" w:line="240" w:lineRule="auto"/>
        <w:ind w:firstLine="567"/>
        <w:jc w:val="both"/>
        <w:rPr>
          <w:rFonts w:ascii="Times New Roman" w:eastAsia="Times New Roman" w:hAnsi="Times New Roman"/>
          <w:color w:val="0070C0"/>
          <w:sz w:val="28"/>
          <w:szCs w:val="28"/>
          <w:lang w:eastAsia="ru-RU"/>
        </w:rPr>
      </w:pPr>
      <w:r w:rsidRPr="00551839">
        <w:rPr>
          <w:rFonts w:ascii="Times New Roman" w:eastAsia="Times New Roman" w:hAnsi="Times New Roman"/>
          <w:sz w:val="28"/>
          <w:szCs w:val="28"/>
          <w:lang w:eastAsia="ru-RU"/>
        </w:rPr>
        <w:t xml:space="preserve">в графе </w:t>
      </w:r>
      <w:r w:rsidR="001501C0" w:rsidRPr="00551839">
        <w:rPr>
          <w:rFonts w:ascii="Times New Roman" w:eastAsia="Times New Roman" w:hAnsi="Times New Roman"/>
          <w:sz w:val="28"/>
          <w:szCs w:val="28"/>
          <w:lang w:eastAsia="ru-RU"/>
        </w:rPr>
        <w:t>8</w:t>
      </w:r>
      <w:r w:rsidRPr="00551839">
        <w:rPr>
          <w:rFonts w:ascii="Times New Roman" w:eastAsia="Times New Roman" w:hAnsi="Times New Roman"/>
          <w:sz w:val="28"/>
          <w:szCs w:val="28"/>
          <w:lang w:eastAsia="ru-RU"/>
        </w:rPr>
        <w:t xml:space="preserve"> </w:t>
      </w:r>
      <w:r w:rsidR="001501C0" w:rsidRPr="00551839">
        <w:rPr>
          <w:rFonts w:ascii="Times New Roman" w:eastAsia="Times New Roman" w:hAnsi="Times New Roman"/>
          <w:sz w:val="28"/>
          <w:szCs w:val="28"/>
          <w:lang w:eastAsia="ru-RU"/>
        </w:rPr>
        <w:t>сумма всего</w:t>
      </w:r>
      <w:r w:rsidRPr="00551839">
        <w:rPr>
          <w:rFonts w:ascii="Times New Roman" w:eastAsia="Times New Roman" w:hAnsi="Times New Roman"/>
          <w:sz w:val="28"/>
          <w:szCs w:val="28"/>
          <w:lang w:eastAsia="ru-RU"/>
        </w:rPr>
        <w:t xml:space="preserve"> </w:t>
      </w:r>
      <w:r w:rsidRPr="00551839">
        <w:rPr>
          <w:rFonts w:ascii="Times New Roman" w:eastAsia="Times New Roman" w:hAnsi="Times New Roman"/>
          <w:b/>
          <w:sz w:val="28"/>
          <w:szCs w:val="28"/>
          <w:lang w:eastAsia="ru-RU"/>
        </w:rPr>
        <w:t>10 104 665 940,25 рублей,</w:t>
      </w:r>
      <w:r w:rsidRPr="00551839">
        <w:rPr>
          <w:rFonts w:ascii="Times New Roman" w:eastAsia="Times New Roman" w:hAnsi="Times New Roman"/>
          <w:color w:val="0070C0"/>
          <w:sz w:val="28"/>
          <w:szCs w:val="28"/>
          <w:lang w:eastAsia="ru-RU"/>
        </w:rPr>
        <w:t xml:space="preserve"> </w:t>
      </w:r>
      <w:r w:rsidRPr="00551839">
        <w:rPr>
          <w:rFonts w:ascii="Times New Roman" w:eastAsia="Times New Roman" w:hAnsi="Times New Roman"/>
          <w:sz w:val="28"/>
          <w:szCs w:val="28"/>
          <w:lang w:eastAsia="ru-RU"/>
        </w:rPr>
        <w:t>из них передано безвозмездно – 10 104 665 940,25</w:t>
      </w:r>
      <w:r w:rsidRPr="00551839">
        <w:rPr>
          <w:rFonts w:ascii="Times New Roman" w:eastAsia="Times New Roman" w:hAnsi="Times New Roman"/>
          <w:b/>
          <w:sz w:val="28"/>
          <w:szCs w:val="28"/>
          <w:lang w:eastAsia="ru-RU"/>
        </w:rPr>
        <w:t xml:space="preserve"> </w:t>
      </w:r>
      <w:r w:rsidRPr="00551839">
        <w:rPr>
          <w:rFonts w:ascii="Times New Roman" w:eastAsia="Times New Roman" w:hAnsi="Times New Roman"/>
          <w:sz w:val="28"/>
          <w:szCs w:val="28"/>
          <w:lang w:eastAsia="ru-RU"/>
        </w:rPr>
        <w:t>рублей,</w:t>
      </w:r>
      <w:r w:rsidRPr="00551839">
        <w:rPr>
          <w:rFonts w:ascii="Times New Roman" w:eastAsia="Times New Roman" w:hAnsi="Times New Roman"/>
          <w:color w:val="0070C0"/>
          <w:sz w:val="28"/>
          <w:szCs w:val="28"/>
          <w:lang w:eastAsia="ru-RU"/>
        </w:rPr>
        <w:t xml:space="preserve"> </w:t>
      </w:r>
    </w:p>
    <w:p w:rsidR="00DD1047" w:rsidRPr="00551839" w:rsidRDefault="00DD1047" w:rsidP="00DD1047">
      <w:pPr>
        <w:overflowPunct/>
        <w:spacing w:after="0" w:line="240" w:lineRule="auto"/>
        <w:ind w:firstLine="567"/>
        <w:rPr>
          <w:rFonts w:ascii="Times New Roman" w:eastAsia="Times New Roman" w:hAnsi="Times New Roman"/>
          <w:b/>
          <w:sz w:val="28"/>
          <w:szCs w:val="28"/>
          <w:lang w:eastAsia="ru-RU"/>
        </w:rPr>
      </w:pPr>
      <w:r w:rsidRPr="00551839">
        <w:rPr>
          <w:rFonts w:ascii="Times New Roman" w:eastAsia="Times New Roman" w:hAnsi="Times New Roman"/>
          <w:sz w:val="28"/>
          <w:szCs w:val="28"/>
          <w:lang w:eastAsia="ru-RU"/>
        </w:rPr>
        <w:t>в том числе:</w:t>
      </w:r>
      <w:r w:rsidRPr="00551839">
        <w:rPr>
          <w:rFonts w:ascii="Times New Roman" w:eastAsia="Times New Roman" w:hAnsi="Times New Roman"/>
          <w:color w:val="0070C0"/>
          <w:sz w:val="28"/>
          <w:szCs w:val="28"/>
          <w:lang w:eastAsia="ru-RU"/>
        </w:rPr>
        <w:t xml:space="preserve">                                 </w:t>
      </w:r>
    </w:p>
    <w:p w:rsidR="00DD1047" w:rsidRPr="00551839" w:rsidRDefault="00DD1047" w:rsidP="00DD1047">
      <w:pPr>
        <w:overflowPunct/>
        <w:spacing w:after="0" w:line="240" w:lineRule="auto"/>
        <w:ind w:firstLine="567"/>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в федеральный бюджет                – 46 824 777,34 руб.;</w:t>
      </w:r>
    </w:p>
    <w:p w:rsidR="00DD1047" w:rsidRPr="00551839" w:rsidRDefault="00DD1047" w:rsidP="00DD1047">
      <w:pPr>
        <w:overflowPunct/>
        <w:spacing w:after="0" w:line="240" w:lineRule="auto"/>
        <w:ind w:firstLine="567"/>
        <w:rPr>
          <w:rFonts w:ascii="Times New Roman" w:eastAsia="Times New Roman" w:hAnsi="Times New Roman"/>
          <w:color w:val="0070C0"/>
          <w:sz w:val="28"/>
          <w:szCs w:val="28"/>
          <w:lang w:eastAsia="ru-RU"/>
        </w:rPr>
      </w:pPr>
      <w:r w:rsidRPr="00551839">
        <w:rPr>
          <w:rFonts w:ascii="Times New Roman" w:eastAsia="Times New Roman" w:hAnsi="Times New Roman"/>
          <w:sz w:val="28"/>
          <w:szCs w:val="28"/>
          <w:lang w:eastAsia="ru-RU"/>
        </w:rPr>
        <w:t>в местный бюджет республики   – 10 057 467 425,91 руб.,</w:t>
      </w:r>
    </w:p>
    <w:p w:rsidR="00DD1047" w:rsidRPr="00551839" w:rsidRDefault="00DD1047" w:rsidP="00DD1047">
      <w:pPr>
        <w:overflowPunct/>
        <w:spacing w:after="0" w:line="240" w:lineRule="auto"/>
        <w:ind w:firstLine="567"/>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ГРБС республики                          – 0,00</w:t>
      </w:r>
      <w:r w:rsidRPr="00551839">
        <w:rPr>
          <w:rFonts w:ascii="Times New Roman" w:eastAsia="Times New Roman" w:hAnsi="Times New Roman"/>
          <w:i/>
          <w:sz w:val="28"/>
          <w:szCs w:val="28"/>
          <w:lang w:eastAsia="ru-RU"/>
        </w:rPr>
        <w:t xml:space="preserve">    </w:t>
      </w:r>
    </w:p>
    <w:p w:rsidR="00DD1047" w:rsidRPr="00551839" w:rsidRDefault="00DD1047" w:rsidP="00DD1047">
      <w:pPr>
        <w:overflowPunct/>
        <w:spacing w:after="0" w:line="240" w:lineRule="auto"/>
        <w:ind w:firstLine="567"/>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не участники бюджетного процесса (</w:t>
      </w:r>
      <w:r w:rsidRPr="00551839">
        <w:rPr>
          <w:rFonts w:ascii="Times New Roman" w:eastAsia="Times New Roman" w:hAnsi="Times New Roman"/>
          <w:sz w:val="24"/>
          <w:szCs w:val="24"/>
          <w:lang w:eastAsia="ru-RU"/>
        </w:rPr>
        <w:t>ГБУ, ГАУ, ГУПЫ</w:t>
      </w:r>
      <w:r w:rsidRPr="00551839">
        <w:rPr>
          <w:rFonts w:ascii="Times New Roman" w:eastAsia="Times New Roman" w:hAnsi="Times New Roman"/>
          <w:sz w:val="28"/>
          <w:szCs w:val="28"/>
          <w:lang w:eastAsia="ru-RU"/>
        </w:rPr>
        <w:t xml:space="preserve">) – 373 737,00 руб. </w:t>
      </w:r>
    </w:p>
    <w:p w:rsidR="00DD1047" w:rsidRPr="00551839" w:rsidRDefault="00DD1047" w:rsidP="00DD1047">
      <w:pPr>
        <w:overflowPunct/>
        <w:spacing w:after="0" w:line="240" w:lineRule="auto"/>
        <w:rPr>
          <w:rFonts w:ascii="Times New Roman" w:eastAsia="Times New Roman" w:hAnsi="Times New Roman"/>
          <w:sz w:val="28"/>
          <w:szCs w:val="28"/>
          <w:lang w:eastAsia="ru-RU"/>
        </w:rPr>
      </w:pPr>
    </w:p>
    <w:p w:rsidR="00DD1047" w:rsidRPr="00551839" w:rsidRDefault="00DD1047" w:rsidP="00DD1047">
      <w:pPr>
        <w:overflowPunct/>
        <w:spacing w:after="0" w:line="240" w:lineRule="auto"/>
        <w:ind w:firstLine="567"/>
        <w:rPr>
          <w:rFonts w:ascii="Times New Roman" w:eastAsia="Times New Roman" w:hAnsi="Times New Roman"/>
          <w:b/>
          <w:sz w:val="28"/>
          <w:szCs w:val="28"/>
          <w:lang w:eastAsia="ru-RU"/>
        </w:rPr>
      </w:pPr>
      <w:r w:rsidRPr="00551839">
        <w:rPr>
          <w:rFonts w:ascii="Times New Roman" w:eastAsia="Times New Roman" w:hAnsi="Times New Roman"/>
          <w:b/>
          <w:sz w:val="28"/>
          <w:szCs w:val="28"/>
          <w:lang w:eastAsia="ru-RU"/>
        </w:rPr>
        <w:t>Наличие на конец года:</w:t>
      </w:r>
    </w:p>
    <w:p w:rsidR="00DD1047" w:rsidRPr="00551839" w:rsidRDefault="00DD1047" w:rsidP="00184535">
      <w:pPr>
        <w:overflowPunct/>
        <w:spacing w:after="0" w:line="240" w:lineRule="auto"/>
        <w:ind w:firstLine="567"/>
        <w:jc w:val="both"/>
        <w:rPr>
          <w:rFonts w:ascii="Times New Roman" w:eastAsia="Times New Roman" w:hAnsi="Times New Roman"/>
          <w:b/>
          <w:sz w:val="28"/>
          <w:szCs w:val="28"/>
          <w:lang w:eastAsia="ru-RU"/>
        </w:rPr>
      </w:pPr>
      <w:r w:rsidRPr="00551839">
        <w:rPr>
          <w:rFonts w:ascii="Times New Roman" w:eastAsia="Times New Roman" w:hAnsi="Times New Roman"/>
          <w:sz w:val="28"/>
          <w:szCs w:val="28"/>
          <w:lang w:eastAsia="ru-RU"/>
        </w:rPr>
        <w:t xml:space="preserve">на конец 2023г.  в графе </w:t>
      </w:r>
      <w:r w:rsidR="00184535" w:rsidRPr="00551839">
        <w:rPr>
          <w:rFonts w:ascii="Times New Roman" w:eastAsia="Times New Roman" w:hAnsi="Times New Roman"/>
          <w:sz w:val="28"/>
          <w:szCs w:val="28"/>
          <w:lang w:eastAsia="ru-RU"/>
        </w:rPr>
        <w:t xml:space="preserve">11 числится сумма </w:t>
      </w:r>
      <w:r w:rsidRPr="00551839">
        <w:rPr>
          <w:rFonts w:ascii="Times New Roman" w:eastAsia="Times New Roman" w:hAnsi="Times New Roman"/>
          <w:b/>
          <w:sz w:val="28"/>
          <w:szCs w:val="28"/>
          <w:lang w:eastAsia="ru-RU"/>
        </w:rPr>
        <w:t>9 630 819 287,90 рублей;</w:t>
      </w:r>
    </w:p>
    <w:p w:rsidR="00DD1047" w:rsidRPr="00551839" w:rsidRDefault="00DD1047" w:rsidP="00DD1047">
      <w:pPr>
        <w:overflowPunct/>
        <w:spacing w:after="0" w:line="240" w:lineRule="auto"/>
        <w:ind w:firstLine="567"/>
        <w:rPr>
          <w:rFonts w:ascii="Times New Roman" w:eastAsia="Times New Roman" w:hAnsi="Times New Roman"/>
          <w:b/>
          <w:sz w:val="28"/>
          <w:szCs w:val="28"/>
          <w:lang w:eastAsia="ru-RU"/>
        </w:rPr>
      </w:pPr>
    </w:p>
    <w:p w:rsidR="00DD1047" w:rsidRPr="00551839" w:rsidRDefault="00DD1047" w:rsidP="00DD1047">
      <w:pPr>
        <w:overflowPunct/>
        <w:spacing w:after="0" w:line="240" w:lineRule="auto"/>
        <w:ind w:firstLine="709"/>
        <w:rPr>
          <w:rFonts w:ascii="Times New Roman" w:eastAsia="Times New Roman" w:hAnsi="Times New Roman"/>
          <w:b/>
          <w:sz w:val="28"/>
          <w:szCs w:val="28"/>
          <w:lang w:eastAsia="ru-RU"/>
        </w:rPr>
      </w:pPr>
      <w:r w:rsidRPr="00551839">
        <w:rPr>
          <w:rFonts w:ascii="Times New Roman" w:eastAsia="Times New Roman" w:hAnsi="Times New Roman"/>
          <w:b/>
          <w:sz w:val="28"/>
          <w:szCs w:val="28"/>
          <w:lang w:eastAsia="ru-RU"/>
        </w:rPr>
        <w:t>Материальные запасы в составе имущества казны (010856000):</w:t>
      </w:r>
    </w:p>
    <w:p w:rsidR="00DD1047" w:rsidRPr="00551839" w:rsidRDefault="00DD1047" w:rsidP="00DD1047">
      <w:pPr>
        <w:overflowPunct/>
        <w:spacing w:after="0" w:line="240" w:lineRule="auto"/>
        <w:ind w:firstLine="708"/>
        <w:rPr>
          <w:rFonts w:ascii="Times New Roman" w:eastAsia="Times New Roman" w:hAnsi="Times New Roman"/>
          <w:b/>
          <w:sz w:val="28"/>
          <w:szCs w:val="28"/>
          <w:lang w:eastAsia="ru-RU"/>
        </w:rPr>
      </w:pPr>
      <w:r w:rsidRPr="00551839">
        <w:rPr>
          <w:rFonts w:ascii="Times New Roman" w:eastAsia="Times New Roman" w:hAnsi="Times New Roman"/>
          <w:b/>
          <w:sz w:val="28"/>
          <w:szCs w:val="28"/>
          <w:lang w:eastAsia="ru-RU"/>
        </w:rPr>
        <w:t>наличие на начало года</w:t>
      </w:r>
      <w:r w:rsidR="00184535" w:rsidRPr="00551839">
        <w:rPr>
          <w:rFonts w:ascii="Times New Roman" w:eastAsia="Times New Roman" w:hAnsi="Times New Roman"/>
          <w:b/>
          <w:sz w:val="28"/>
          <w:szCs w:val="28"/>
          <w:lang w:eastAsia="ru-RU"/>
        </w:rPr>
        <w:t xml:space="preserve"> – 2 124 624,00 рублей;</w:t>
      </w:r>
    </w:p>
    <w:p w:rsidR="00DD1047" w:rsidRPr="00551839" w:rsidRDefault="00DD1047" w:rsidP="00184535">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b/>
          <w:sz w:val="28"/>
          <w:szCs w:val="28"/>
          <w:lang w:eastAsia="ru-RU"/>
        </w:rPr>
        <w:t>Поступление (увеличение)</w:t>
      </w:r>
      <w:r w:rsidR="00184535" w:rsidRPr="00551839">
        <w:rPr>
          <w:rFonts w:ascii="Times New Roman" w:eastAsia="Times New Roman" w:hAnsi="Times New Roman"/>
          <w:b/>
          <w:sz w:val="28"/>
          <w:szCs w:val="28"/>
          <w:lang w:eastAsia="ru-RU"/>
        </w:rPr>
        <w:t xml:space="preserve"> </w:t>
      </w:r>
      <w:r w:rsidRPr="00551839">
        <w:rPr>
          <w:rFonts w:ascii="Times New Roman" w:eastAsia="Times New Roman" w:hAnsi="Times New Roman"/>
          <w:sz w:val="28"/>
          <w:szCs w:val="28"/>
          <w:lang w:eastAsia="ru-RU"/>
        </w:rPr>
        <w:t xml:space="preserve">– </w:t>
      </w:r>
      <w:r w:rsidRPr="00551839">
        <w:rPr>
          <w:rFonts w:ascii="Times New Roman" w:eastAsia="Times New Roman" w:hAnsi="Times New Roman"/>
          <w:b/>
          <w:sz w:val="28"/>
          <w:szCs w:val="28"/>
          <w:lang w:eastAsia="ru-RU"/>
        </w:rPr>
        <w:t>14 502 280,50 рублей,</w:t>
      </w:r>
      <w:r w:rsidRPr="00551839">
        <w:rPr>
          <w:rFonts w:ascii="Times New Roman" w:eastAsia="Times New Roman" w:hAnsi="Times New Roman"/>
          <w:sz w:val="28"/>
          <w:szCs w:val="28"/>
          <w:lang w:eastAsia="ru-RU"/>
        </w:rPr>
        <w:t xml:space="preserve"> </w:t>
      </w:r>
      <w:r w:rsidRPr="00551839">
        <w:rPr>
          <w:rFonts w:ascii="Times New Roman" w:eastAsia="Times New Roman" w:hAnsi="Times New Roman"/>
          <w:b/>
          <w:i/>
          <w:sz w:val="28"/>
          <w:szCs w:val="28"/>
          <w:lang w:eastAsia="ru-RU"/>
        </w:rPr>
        <w:t xml:space="preserve">из них:                                                                                                                                                                                                       </w:t>
      </w:r>
    </w:p>
    <w:p w:rsidR="00DD1047" w:rsidRPr="00551839" w:rsidRDefault="00DD1047" w:rsidP="00DD1047">
      <w:pPr>
        <w:overflowPunct/>
        <w:spacing w:after="0" w:line="240" w:lineRule="auto"/>
        <w:ind w:firstLine="709"/>
        <w:jc w:val="both"/>
        <w:rPr>
          <w:rFonts w:ascii="Times New Roman" w:eastAsia="Times New Roman" w:hAnsi="Times New Roman"/>
          <w:b/>
          <w:sz w:val="28"/>
          <w:szCs w:val="28"/>
          <w:lang w:eastAsia="ru-RU"/>
        </w:rPr>
      </w:pPr>
      <w:r w:rsidRPr="00551839">
        <w:rPr>
          <w:rFonts w:ascii="Times New Roman" w:eastAsia="Times New Roman" w:hAnsi="Times New Roman"/>
          <w:sz w:val="28"/>
          <w:szCs w:val="28"/>
          <w:lang w:eastAsia="ru-RU"/>
        </w:rPr>
        <w:t xml:space="preserve">- от казны </w:t>
      </w:r>
      <w:proofErr w:type="gramStart"/>
      <w:r w:rsidRPr="00551839">
        <w:rPr>
          <w:rFonts w:ascii="Times New Roman" w:eastAsia="Times New Roman" w:hAnsi="Times New Roman"/>
          <w:sz w:val="28"/>
          <w:szCs w:val="28"/>
          <w:lang w:eastAsia="ru-RU"/>
        </w:rPr>
        <w:t>ГРБС  (</w:t>
      </w:r>
      <w:proofErr w:type="spellStart"/>
      <w:proofErr w:type="gramEnd"/>
      <w:r w:rsidRPr="00551839">
        <w:rPr>
          <w:rFonts w:ascii="Times New Roman" w:eastAsia="Times New Roman" w:hAnsi="Times New Roman"/>
          <w:sz w:val="28"/>
          <w:szCs w:val="28"/>
          <w:lang w:eastAsia="ru-RU"/>
        </w:rPr>
        <w:t>МСиЖКХ</w:t>
      </w:r>
      <w:proofErr w:type="spellEnd"/>
      <w:r w:rsidRPr="00551839">
        <w:rPr>
          <w:rFonts w:ascii="Times New Roman" w:eastAsia="Times New Roman" w:hAnsi="Times New Roman"/>
          <w:sz w:val="28"/>
          <w:szCs w:val="28"/>
          <w:lang w:eastAsia="ru-RU"/>
        </w:rPr>
        <w:t xml:space="preserve"> ЧР) – </w:t>
      </w:r>
      <w:r w:rsidRPr="00551839">
        <w:rPr>
          <w:rFonts w:ascii="Times New Roman" w:eastAsia="Times New Roman" w:hAnsi="Times New Roman"/>
          <w:b/>
          <w:sz w:val="28"/>
          <w:szCs w:val="28"/>
          <w:lang w:eastAsia="ru-RU"/>
        </w:rPr>
        <w:t>14 502 280,50 рублей</w:t>
      </w:r>
    </w:p>
    <w:p w:rsidR="00DD1047" w:rsidRPr="00551839" w:rsidRDefault="00DD1047" w:rsidP="00184535">
      <w:pPr>
        <w:overflowPunct/>
        <w:spacing w:after="0" w:line="240" w:lineRule="auto"/>
        <w:ind w:firstLine="709"/>
        <w:jc w:val="both"/>
        <w:rPr>
          <w:rFonts w:ascii="Times New Roman" w:eastAsia="Times New Roman" w:hAnsi="Times New Roman"/>
          <w:b/>
          <w:sz w:val="28"/>
          <w:szCs w:val="28"/>
          <w:lang w:eastAsia="ru-RU"/>
        </w:rPr>
      </w:pPr>
      <w:r w:rsidRPr="00551839">
        <w:rPr>
          <w:rFonts w:ascii="Times New Roman" w:eastAsia="Times New Roman" w:hAnsi="Times New Roman"/>
          <w:b/>
          <w:sz w:val="28"/>
          <w:szCs w:val="28"/>
          <w:lang w:eastAsia="ru-RU"/>
        </w:rPr>
        <w:t>Выбытие (уменьшение)</w:t>
      </w:r>
      <w:r w:rsidR="00184535" w:rsidRPr="00551839">
        <w:rPr>
          <w:rFonts w:ascii="Times New Roman" w:eastAsia="Times New Roman" w:hAnsi="Times New Roman"/>
          <w:b/>
          <w:sz w:val="28"/>
          <w:szCs w:val="28"/>
          <w:lang w:eastAsia="ru-RU"/>
        </w:rPr>
        <w:t xml:space="preserve"> </w:t>
      </w:r>
      <w:r w:rsidRPr="00551839">
        <w:rPr>
          <w:rFonts w:ascii="Times New Roman" w:eastAsia="Times New Roman" w:hAnsi="Times New Roman"/>
          <w:sz w:val="28"/>
          <w:szCs w:val="28"/>
          <w:lang w:eastAsia="ru-RU"/>
        </w:rPr>
        <w:t xml:space="preserve">- </w:t>
      </w:r>
      <w:r w:rsidRPr="00551839">
        <w:rPr>
          <w:rFonts w:ascii="Times New Roman" w:eastAsia="Times New Roman" w:hAnsi="Times New Roman"/>
          <w:b/>
          <w:sz w:val="28"/>
          <w:szCs w:val="28"/>
          <w:lang w:eastAsia="ru-RU"/>
        </w:rPr>
        <w:t>974 200,00 рублей</w:t>
      </w:r>
      <w:r w:rsidR="00184535" w:rsidRPr="00551839">
        <w:rPr>
          <w:rFonts w:ascii="Times New Roman" w:eastAsia="Times New Roman" w:hAnsi="Times New Roman"/>
          <w:b/>
          <w:sz w:val="28"/>
          <w:szCs w:val="28"/>
          <w:lang w:eastAsia="ru-RU"/>
        </w:rPr>
        <w:t xml:space="preserve">. </w:t>
      </w:r>
    </w:p>
    <w:p w:rsidR="00DD1047" w:rsidRPr="00551839" w:rsidRDefault="00DD1047" w:rsidP="00DD1047">
      <w:pPr>
        <w:overflowPunct/>
        <w:spacing w:after="0" w:line="240" w:lineRule="auto"/>
        <w:ind w:firstLine="708"/>
        <w:jc w:val="both"/>
        <w:rPr>
          <w:rFonts w:ascii="Times New Roman" w:eastAsia="Times New Roman" w:hAnsi="Times New Roman"/>
          <w:i/>
          <w:sz w:val="28"/>
          <w:szCs w:val="28"/>
          <w:lang w:eastAsia="ru-RU"/>
        </w:rPr>
      </w:pPr>
      <w:r w:rsidRPr="00551839">
        <w:rPr>
          <w:rFonts w:ascii="Times New Roman" w:eastAsia="Times New Roman" w:hAnsi="Times New Roman"/>
          <w:b/>
          <w:sz w:val="28"/>
          <w:szCs w:val="28"/>
          <w:lang w:eastAsia="ru-RU"/>
        </w:rPr>
        <w:t>Наличие на конец года</w:t>
      </w:r>
      <w:r w:rsidRPr="00551839">
        <w:rPr>
          <w:rFonts w:ascii="Times New Roman" w:eastAsia="Times New Roman" w:hAnsi="Times New Roman"/>
          <w:i/>
          <w:sz w:val="28"/>
          <w:szCs w:val="28"/>
          <w:lang w:eastAsia="ru-RU"/>
        </w:rPr>
        <w:t xml:space="preserve"> – </w:t>
      </w:r>
      <w:r w:rsidRPr="00551839">
        <w:rPr>
          <w:rFonts w:ascii="Times New Roman" w:eastAsia="Times New Roman" w:hAnsi="Times New Roman"/>
          <w:b/>
          <w:sz w:val="28"/>
          <w:szCs w:val="28"/>
          <w:lang w:eastAsia="ru-RU"/>
        </w:rPr>
        <w:t>15 652 704,50 рублей</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Остатки по счету 1 108 56 000 «Материальные запасы в составе имущества казны на конец 2023 года образовались в связи с требованиями письма Минфина России от 19.01.2023г. №02-07.10/9870 о том, что материальные ресурсы, входящие в состав Республиканского резерва, целесообразно отражать в составе имущества составляющего государственную казну, на счете 0 108 56 000 «Материальные запасы, составляющие казну».</w:t>
      </w:r>
    </w:p>
    <w:p w:rsidR="00DD1047" w:rsidRPr="00551839" w:rsidRDefault="00DD1047" w:rsidP="00DD1047">
      <w:pPr>
        <w:overflowPunct/>
        <w:spacing w:after="0" w:line="240" w:lineRule="auto"/>
        <w:ind w:firstLine="708"/>
        <w:jc w:val="both"/>
        <w:rPr>
          <w:rFonts w:ascii="Times New Roman" w:eastAsia="Times New Roman" w:hAnsi="Times New Roman"/>
          <w:sz w:val="28"/>
          <w:szCs w:val="28"/>
          <w:lang w:eastAsia="ru-RU"/>
        </w:rPr>
      </w:pPr>
    </w:p>
    <w:p w:rsidR="00DD1047" w:rsidRPr="00551839" w:rsidRDefault="00DD1047" w:rsidP="00DD1047">
      <w:pPr>
        <w:overflowPunct/>
        <w:spacing w:after="0" w:line="240" w:lineRule="auto"/>
        <w:jc w:val="center"/>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Форма 0503190 «Сведения об объектах незавершенного строительства, </w:t>
      </w:r>
    </w:p>
    <w:p w:rsidR="00DD1047" w:rsidRPr="00551839" w:rsidRDefault="00DD1047" w:rsidP="00DD1047">
      <w:pPr>
        <w:overflowPunct/>
        <w:spacing w:after="0" w:line="240" w:lineRule="auto"/>
        <w:jc w:val="center"/>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вложениях в объекты недвижимого имущества»</w:t>
      </w:r>
    </w:p>
    <w:p w:rsidR="00DD1047" w:rsidRPr="00551839" w:rsidRDefault="00DD1047" w:rsidP="00184535">
      <w:pPr>
        <w:overflowPunct/>
        <w:spacing w:after="0" w:line="240" w:lineRule="auto"/>
        <w:ind w:firstLine="708"/>
        <w:jc w:val="both"/>
        <w:rPr>
          <w:rFonts w:ascii="Times New Roman" w:eastAsia="Times New Roman" w:hAnsi="Times New Roman"/>
          <w:sz w:val="28"/>
          <w:szCs w:val="28"/>
          <w:lang w:eastAsia="ru-RU"/>
        </w:rPr>
      </w:pPr>
      <w:r w:rsidRPr="00551839">
        <w:rPr>
          <w:rFonts w:ascii="Times New Roman" w:eastAsia="Times New Roman" w:hAnsi="Times New Roman"/>
          <w:sz w:val="28"/>
          <w:szCs w:val="28"/>
          <w:lang w:eastAsia="ru-RU"/>
        </w:rPr>
        <w:t xml:space="preserve">По данным принятых отчетов по форме 0503190 «Сведения об объектах незавершенного строительства, вложениях в объекты недвижимого имущества» остатки по счету бюджетного учета 1 106 11 000 «Вложения в основные средства </w:t>
      </w:r>
      <w:r w:rsidRPr="00551839">
        <w:rPr>
          <w:rFonts w:ascii="Times New Roman" w:eastAsia="Times New Roman" w:hAnsi="Times New Roman"/>
          <w:sz w:val="28"/>
          <w:szCs w:val="28"/>
          <w:lang w:eastAsia="ru-RU"/>
        </w:rPr>
        <w:lastRenderedPageBreak/>
        <w:t xml:space="preserve">- недвижимое имущество учреждения» на 1 января 2024 года составляют </w:t>
      </w:r>
      <w:r w:rsidR="00184535" w:rsidRPr="00551839">
        <w:rPr>
          <w:rFonts w:ascii="Times New Roman" w:eastAsia="Times New Roman" w:hAnsi="Times New Roman"/>
          <w:sz w:val="28"/>
          <w:szCs w:val="28"/>
          <w:lang w:eastAsia="ru-RU"/>
        </w:rPr>
        <w:t>28 187 881,80</w:t>
      </w:r>
      <w:r w:rsidRPr="00551839">
        <w:rPr>
          <w:rFonts w:ascii="Times New Roman" w:eastAsia="Times New Roman" w:hAnsi="Times New Roman"/>
          <w:sz w:val="28"/>
          <w:szCs w:val="28"/>
          <w:lang w:eastAsia="ru-RU"/>
        </w:rPr>
        <w:t xml:space="preserve"> тыс. руб. Количество объектов незавершенного строительства составляет </w:t>
      </w:r>
      <w:r w:rsidR="00184535" w:rsidRPr="00551839">
        <w:rPr>
          <w:rFonts w:ascii="Times New Roman" w:eastAsia="Times New Roman" w:hAnsi="Times New Roman"/>
          <w:sz w:val="28"/>
          <w:szCs w:val="28"/>
          <w:lang w:eastAsia="ru-RU"/>
        </w:rPr>
        <w:t>692</w:t>
      </w:r>
      <w:r w:rsidRPr="00551839">
        <w:rPr>
          <w:rFonts w:ascii="Times New Roman" w:eastAsia="Times New Roman" w:hAnsi="Times New Roman"/>
          <w:sz w:val="28"/>
          <w:szCs w:val="28"/>
          <w:lang w:eastAsia="ru-RU"/>
        </w:rPr>
        <w:t xml:space="preserve"> единиц</w:t>
      </w:r>
      <w:r w:rsidR="00184535" w:rsidRPr="00551839">
        <w:rPr>
          <w:rFonts w:ascii="Times New Roman" w:eastAsia="Times New Roman" w:hAnsi="Times New Roman"/>
          <w:sz w:val="28"/>
          <w:szCs w:val="28"/>
          <w:lang w:eastAsia="ru-RU"/>
        </w:rPr>
        <w:t xml:space="preserve">. </w:t>
      </w:r>
    </w:p>
    <w:p w:rsidR="00DD1047" w:rsidRPr="00DD1047" w:rsidRDefault="00DD1047" w:rsidP="00DD1047">
      <w:pPr>
        <w:overflowPunct/>
        <w:spacing w:after="0" w:line="240" w:lineRule="auto"/>
        <w:ind w:firstLine="708"/>
        <w:jc w:val="both"/>
        <w:rPr>
          <w:rFonts w:ascii="Times New Roman" w:eastAsia="Times New Roman" w:hAnsi="Times New Roman"/>
          <w:b/>
          <w:sz w:val="28"/>
          <w:szCs w:val="28"/>
          <w:lang w:eastAsia="ru-RU"/>
        </w:rPr>
      </w:pPr>
      <w:r w:rsidRPr="00551839">
        <w:rPr>
          <w:rFonts w:ascii="Times New Roman" w:eastAsia="Times New Roman" w:hAnsi="Times New Roman"/>
          <w:sz w:val="28"/>
          <w:szCs w:val="28"/>
          <w:lang w:eastAsia="ru-RU"/>
        </w:rPr>
        <w:t>Количество объектов незавершенного строительства, вложений в объекты недвижимого имущества, с даты начала формирования, которых истекло более 10-ти лет (сформированные до 2013 года), составляет 1</w:t>
      </w:r>
      <w:r w:rsidR="00E53921" w:rsidRPr="00551839">
        <w:rPr>
          <w:rFonts w:ascii="Times New Roman" w:eastAsia="Times New Roman" w:hAnsi="Times New Roman"/>
          <w:sz w:val="28"/>
          <w:szCs w:val="28"/>
          <w:lang w:eastAsia="ru-RU"/>
        </w:rPr>
        <w:t>7</w:t>
      </w:r>
      <w:r w:rsidRPr="00551839">
        <w:rPr>
          <w:rFonts w:ascii="Times New Roman" w:eastAsia="Times New Roman" w:hAnsi="Times New Roman"/>
          <w:sz w:val="28"/>
          <w:szCs w:val="28"/>
          <w:lang w:eastAsia="ru-RU"/>
        </w:rPr>
        <w:t xml:space="preserve"> ед. на общую сумму 1 </w:t>
      </w:r>
      <w:r w:rsidR="00E53921" w:rsidRPr="00551839">
        <w:rPr>
          <w:rFonts w:ascii="Times New Roman" w:eastAsia="Times New Roman" w:hAnsi="Times New Roman"/>
          <w:sz w:val="28"/>
          <w:szCs w:val="28"/>
          <w:lang w:eastAsia="ru-RU"/>
        </w:rPr>
        <w:t>097</w:t>
      </w:r>
      <w:r w:rsidRPr="00551839">
        <w:rPr>
          <w:rFonts w:ascii="Times New Roman" w:eastAsia="Times New Roman" w:hAnsi="Times New Roman"/>
          <w:sz w:val="28"/>
          <w:szCs w:val="28"/>
          <w:lang w:eastAsia="ru-RU"/>
        </w:rPr>
        <w:t> </w:t>
      </w:r>
      <w:r w:rsidR="00E53921" w:rsidRPr="00551839">
        <w:rPr>
          <w:rFonts w:ascii="Times New Roman" w:eastAsia="Times New Roman" w:hAnsi="Times New Roman"/>
          <w:sz w:val="28"/>
          <w:szCs w:val="28"/>
          <w:lang w:eastAsia="ru-RU"/>
        </w:rPr>
        <w:t>600</w:t>
      </w:r>
      <w:r w:rsidRPr="00551839">
        <w:rPr>
          <w:rFonts w:ascii="Times New Roman" w:eastAsia="Times New Roman" w:hAnsi="Times New Roman"/>
          <w:sz w:val="28"/>
          <w:szCs w:val="28"/>
          <w:lang w:eastAsia="ru-RU"/>
        </w:rPr>
        <w:t>,</w:t>
      </w:r>
      <w:r w:rsidR="00E53921" w:rsidRPr="00551839">
        <w:rPr>
          <w:rFonts w:ascii="Times New Roman" w:eastAsia="Times New Roman" w:hAnsi="Times New Roman"/>
          <w:sz w:val="28"/>
          <w:szCs w:val="28"/>
          <w:lang w:eastAsia="ru-RU"/>
        </w:rPr>
        <w:t>61</w:t>
      </w:r>
      <w:r w:rsidRPr="00551839">
        <w:rPr>
          <w:rFonts w:ascii="Times New Roman" w:eastAsia="Times New Roman" w:hAnsi="Times New Roman"/>
          <w:sz w:val="28"/>
          <w:szCs w:val="28"/>
          <w:lang w:eastAsia="ru-RU"/>
        </w:rPr>
        <w:t xml:space="preserve"> тыс. руб. Основной причиной наличия указанных объектов незавершенного строительства, вложений в объекты недвижимого имущества является отсутствие финансового обеспечения</w:t>
      </w:r>
      <w:r w:rsidRPr="00551839">
        <w:rPr>
          <w:rFonts w:ascii="Times New Roman" w:eastAsia="Times New Roman" w:hAnsi="Times New Roman"/>
          <w:b/>
          <w:sz w:val="28"/>
          <w:szCs w:val="28"/>
          <w:lang w:eastAsia="ru-RU"/>
        </w:rPr>
        <w:t>.</w:t>
      </w:r>
    </w:p>
    <w:p w:rsidR="00DD1047" w:rsidRPr="009A62A0" w:rsidRDefault="00DD1047" w:rsidP="00825F3B">
      <w:pPr>
        <w:ind w:firstLine="708"/>
        <w:jc w:val="both"/>
        <w:rPr>
          <w:rFonts w:ascii="Times New Roman" w:hAnsi="Times New Roman"/>
          <w:b/>
          <w:sz w:val="28"/>
          <w:szCs w:val="28"/>
        </w:rPr>
      </w:pPr>
    </w:p>
    <w:p w:rsidR="00824AC3" w:rsidRPr="00E30D18" w:rsidRDefault="00F3224A">
      <w:pPr>
        <w:ind w:firstLine="708"/>
        <w:jc w:val="both"/>
        <w:rPr>
          <w:rFonts w:ascii="Times New Roman" w:hAnsi="Times New Roman"/>
          <w:b/>
          <w:sz w:val="28"/>
          <w:szCs w:val="28"/>
        </w:rPr>
      </w:pPr>
      <w:r w:rsidRPr="00E30D18">
        <w:rPr>
          <w:rFonts w:ascii="Times New Roman" w:hAnsi="Times New Roman"/>
          <w:b/>
          <w:sz w:val="28"/>
          <w:szCs w:val="28"/>
        </w:rPr>
        <w:t>Раздел 5. Прочие вопросы деятельности субъекта бюджетной отчетности</w:t>
      </w:r>
    </w:p>
    <w:p w:rsidR="00E53921" w:rsidRPr="00E53921" w:rsidRDefault="00E53921" w:rsidP="00E53921">
      <w:pPr>
        <w:overflowPunct/>
        <w:spacing w:after="0" w:line="240" w:lineRule="auto"/>
        <w:ind w:firstLine="708"/>
        <w:jc w:val="both"/>
        <w:rPr>
          <w:rFonts w:ascii="Times New Roman" w:eastAsia="Times New Roman" w:hAnsi="Times New Roman"/>
          <w:sz w:val="28"/>
          <w:szCs w:val="28"/>
          <w:lang w:eastAsia="ru-RU"/>
        </w:rPr>
      </w:pPr>
      <w:r w:rsidRPr="00E53921">
        <w:rPr>
          <w:rFonts w:ascii="Times New Roman" w:eastAsia="Times New Roman" w:hAnsi="Times New Roman"/>
          <w:sz w:val="28"/>
          <w:szCs w:val="28"/>
          <w:lang w:eastAsia="ru-RU"/>
        </w:rPr>
        <w:t>В отношении бюджета Чеченской Республики в соответствии с требованиями 130 статьи Бюджетного кодекса Российской Федерации в течение отчетного периода осуществлялись контрольные мероприятия Счетной палатой Чеченской Республики - 1 проверка, Федеральным казначейством - 2 проверки.</w:t>
      </w:r>
    </w:p>
    <w:p w:rsidR="00E53921" w:rsidRPr="00E53921" w:rsidRDefault="00E53921" w:rsidP="00E53921">
      <w:pPr>
        <w:overflowPunct/>
        <w:spacing w:after="0" w:line="240" w:lineRule="auto"/>
        <w:ind w:firstLine="567"/>
        <w:jc w:val="both"/>
        <w:rPr>
          <w:rFonts w:ascii="Times New Roman" w:eastAsia="Times New Roman" w:hAnsi="Times New Roman"/>
          <w:sz w:val="28"/>
          <w:szCs w:val="28"/>
          <w:lang w:eastAsia="ru-RU"/>
        </w:rPr>
      </w:pPr>
      <w:r w:rsidRPr="00E53921">
        <w:rPr>
          <w:rFonts w:ascii="Times New Roman" w:eastAsia="Times New Roman" w:hAnsi="Times New Roman"/>
          <w:sz w:val="28"/>
          <w:szCs w:val="28"/>
          <w:lang w:eastAsia="ru-RU"/>
        </w:rPr>
        <w:t>Также в отчетном финансовом году были осуществлены мероприятия внутреннего государственного финансового контроля контрольно-ревизионным департаментом Министерства финансов Чеченской Республики.</w:t>
      </w:r>
    </w:p>
    <w:p w:rsidR="00E53921" w:rsidRPr="00E53921" w:rsidRDefault="00E53921" w:rsidP="00E53921">
      <w:pPr>
        <w:overflowPunct/>
        <w:spacing w:after="0" w:line="240" w:lineRule="auto"/>
        <w:ind w:firstLine="567"/>
        <w:jc w:val="both"/>
        <w:rPr>
          <w:rFonts w:ascii="Times New Roman" w:eastAsia="Times New Roman" w:hAnsi="Times New Roman"/>
          <w:sz w:val="28"/>
          <w:szCs w:val="28"/>
          <w:lang w:eastAsia="ru-RU"/>
        </w:rPr>
      </w:pPr>
      <w:r w:rsidRPr="00E53921">
        <w:rPr>
          <w:rFonts w:ascii="Times New Roman" w:eastAsia="Times New Roman" w:hAnsi="Times New Roman"/>
          <w:sz w:val="28"/>
          <w:szCs w:val="28"/>
          <w:lang w:eastAsia="ru-RU"/>
        </w:rPr>
        <w:t>За 2023 год</w:t>
      </w:r>
      <w:r w:rsidRPr="00E53921">
        <w:rPr>
          <w:rFonts w:ascii="Times New Roman" w:eastAsia="Times New Roman" w:hAnsi="Times New Roman"/>
          <w:sz w:val="20"/>
          <w:szCs w:val="20"/>
          <w:lang w:eastAsia="ru-RU"/>
        </w:rPr>
        <w:t xml:space="preserve"> </w:t>
      </w:r>
      <w:r w:rsidRPr="00E53921">
        <w:rPr>
          <w:rFonts w:ascii="Times New Roman" w:eastAsia="Times New Roman" w:hAnsi="Times New Roman"/>
          <w:sz w:val="28"/>
          <w:szCs w:val="28"/>
          <w:lang w:eastAsia="ru-RU"/>
        </w:rPr>
        <w:t xml:space="preserve">контрольно-ревизионным департаментом Министерства финансов Чеченской Республики по </w:t>
      </w:r>
      <w:bookmarkStart w:id="2" w:name="_Hlk95300158"/>
      <w:r w:rsidRPr="00E53921">
        <w:rPr>
          <w:rFonts w:ascii="Times New Roman" w:eastAsia="Times New Roman" w:hAnsi="Times New Roman"/>
          <w:sz w:val="28"/>
          <w:szCs w:val="28"/>
          <w:lang w:eastAsia="ru-RU"/>
        </w:rPr>
        <w:t>плану контрольных мероприятий Министерства финансов Чеченской Республики по внутреннему государственному финансовому контролю на 2023 год, утвержденного приказом Министерства финансов Чеченской Республика от 26.12.2022 № 506</w:t>
      </w:r>
      <w:bookmarkEnd w:id="2"/>
      <w:r w:rsidRPr="00E53921">
        <w:rPr>
          <w:rFonts w:ascii="Times New Roman" w:eastAsia="Times New Roman" w:hAnsi="Times New Roman"/>
          <w:sz w:val="28"/>
          <w:szCs w:val="28"/>
          <w:lang w:eastAsia="ru-RU"/>
        </w:rPr>
        <w:t xml:space="preserve"> (в редакции приказа Министерства финансов Чеченской Республики от 16.10.2023 №396) проведено </w:t>
      </w:r>
      <w:r w:rsidRPr="00E53921">
        <w:rPr>
          <w:rFonts w:ascii="Times New Roman" w:eastAsia="Times New Roman" w:hAnsi="Times New Roman"/>
          <w:bCs/>
          <w:sz w:val="28"/>
          <w:szCs w:val="28"/>
          <w:lang w:eastAsia="ru-RU"/>
        </w:rPr>
        <w:t>143 контрольных мероприятий, выявлено нарушений всего – 139, в том числе:</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 нарушение процедур составления и исполнения бюджета, установленных бюджетным законодательством – 31;</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 нарушение правил ведения бухгалтерского (бюджетного) учета и представления бухгалтерской (бюджетной) отчетности – 28;</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 несоблюдение порядка, целей и условий предоставления средств из бюджета (инвестиций), предоставления кредитов и займов, обеспеченных государственными гарантиями – 5;</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 нарушение порядка администрирования доходов бюджета – 3;</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 нарушение в сфере закупок – 39;</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 xml:space="preserve">- прочие нарушения - 33. </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Сумма выявленных финансовых нарушений – 335 278 323,30 руб., из них:</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 нарушения процедур составления и исполнения бюджета, установленных бюджетным законодательством - 118 983 047,47 руб.;</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 нарушения правил ведения бухгалтерского (бюджетного) учета и представления бухгалтерской (бюджетной) отчетности - 351 477,65 руб.;</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lastRenderedPageBreak/>
        <w:t>- несоблюдение порядка, целей и условий предоставления средств из бюджета (субсидий, инвестиций), предоставления кредитов и займов, обеспеченных государственными гарантиями - 31 663 236,43 руб.;</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 нарушение в сфере закупок – 120 058 196,71 руб.;</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 прочие нарушения – 64 222 365,04 руб.</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Направлено Представлений о выявленных нарушениях бюджетного законодательства Российской Федерации и иных нормативных правовых актов, регулирующих бюджетные правоотношения - 85.</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Составлено протоколов об административных правонарушениях (далее - протокол) и вынесено постановлений об административных наказаниях – 14, в том числе:</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 по части 2 статьи 7.29.3 Кодекса Российской Федерации об административных правонарушениях (далее - КоАП РФ) (Несоблюдение порядка или формы обоснования начальной (максимальной) цены контракта, обоснования объекта закупки (за исключением описания объекта закупки) – 7 протоколов;</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 по части 2 статьи 15.15.7 КоАП РФ (Нарушение казенным учреждением порядка составления, утверждения и ведения бюджетных смет) – 4 протокола;</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 по части 2 статьи 15.15.6 КоАП РФ (</w:t>
      </w:r>
      <w:r w:rsidRPr="00E53921">
        <w:rPr>
          <w:rFonts w:ascii="Times New Roman" w:eastAsia="Times New Roman" w:hAnsi="Times New Roman"/>
          <w:sz w:val="30"/>
          <w:szCs w:val="30"/>
          <w:shd w:val="clear" w:color="auto" w:fill="FFFFFF"/>
          <w:lang w:eastAsia="ru-RU"/>
        </w:rPr>
        <w:t>Нарушение требований к бюджетному (бухгалтерскому) учету, повлекшее представление бюджетной или бухгалтерской (финансовой) отчетности, содержащей незначительное искажение показателей бюджетной или бухгалтерской (финансовой) отчетности, либо нарушение </w:t>
      </w:r>
      <w:hyperlink r:id="rId8" w:anchor="dst100019" w:history="1">
        <w:r w:rsidRPr="00E53921">
          <w:rPr>
            <w:rFonts w:ascii="Times New Roman" w:eastAsia="Times New Roman" w:hAnsi="Times New Roman"/>
            <w:sz w:val="30"/>
            <w:szCs w:val="30"/>
            <w:shd w:val="clear" w:color="auto" w:fill="FFFFFF"/>
            <w:lang w:eastAsia="ru-RU"/>
          </w:rPr>
          <w:t>порядка</w:t>
        </w:r>
      </w:hyperlink>
      <w:r w:rsidRPr="00E53921">
        <w:rPr>
          <w:rFonts w:ascii="Times New Roman" w:eastAsia="Times New Roman" w:hAnsi="Times New Roman"/>
          <w:sz w:val="30"/>
          <w:szCs w:val="30"/>
          <w:shd w:val="clear" w:color="auto" w:fill="FFFFFF"/>
          <w:lang w:eastAsia="ru-RU"/>
        </w:rPr>
        <w:t xml:space="preserve"> составления (формирования) консолидированной бухгалтерской (финансовой) отчетности, повлекшее незначительное искажение показателей этой отчетности или не повлекшее искажения показателей этой отчетности) </w:t>
      </w:r>
      <w:r w:rsidRPr="00E53921">
        <w:rPr>
          <w:rFonts w:ascii="Times New Roman" w:eastAsia="Times New Roman" w:hAnsi="Times New Roman"/>
          <w:bCs/>
          <w:sz w:val="28"/>
          <w:szCs w:val="28"/>
          <w:lang w:eastAsia="ru-RU"/>
        </w:rPr>
        <w:t>– 1 протокол;</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 по части 1 статьи 15.11 КоАП РФ (Грубое нарушение требований к бухгалтерскому учету, в том числе к бухгалтерской (финансовой) отчетности (за исключением случаев, предусмотренных статьей 15.15.6 настоящего Кодекса)) – 1 протокол;</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 по части 9 статьи 7.32 КоАП РФ (</w:t>
      </w:r>
      <w:proofErr w:type="spellStart"/>
      <w:r w:rsidRPr="00E53921">
        <w:rPr>
          <w:rFonts w:ascii="Times New Roman" w:eastAsia="Times New Roman" w:hAnsi="Times New Roman"/>
          <w:bCs/>
          <w:sz w:val="28"/>
          <w:szCs w:val="28"/>
          <w:lang w:eastAsia="ru-RU"/>
        </w:rPr>
        <w:t>Несоставление</w:t>
      </w:r>
      <w:proofErr w:type="spellEnd"/>
      <w:r w:rsidRPr="00E53921">
        <w:rPr>
          <w:rFonts w:ascii="Times New Roman" w:eastAsia="Times New Roman" w:hAnsi="Times New Roman"/>
          <w:bCs/>
          <w:sz w:val="28"/>
          <w:szCs w:val="28"/>
          <w:lang w:eastAsia="ru-RU"/>
        </w:rPr>
        <w:t xml:space="preserve"> документов о приемке поставленного товара, выполненной работы (ее результатов), оказанной услуги или отдельных этапов поставки товара, выполнения работы, оказания услуги либо </w:t>
      </w:r>
      <w:proofErr w:type="spellStart"/>
      <w:r w:rsidRPr="00E53921">
        <w:rPr>
          <w:rFonts w:ascii="Times New Roman" w:eastAsia="Times New Roman" w:hAnsi="Times New Roman"/>
          <w:bCs/>
          <w:sz w:val="28"/>
          <w:szCs w:val="28"/>
          <w:lang w:eastAsia="ru-RU"/>
        </w:rPr>
        <w:t>ненаправление</w:t>
      </w:r>
      <w:proofErr w:type="spellEnd"/>
      <w:r w:rsidRPr="00E53921">
        <w:rPr>
          <w:rFonts w:ascii="Times New Roman" w:eastAsia="Times New Roman" w:hAnsi="Times New Roman"/>
          <w:bCs/>
          <w:sz w:val="28"/>
          <w:szCs w:val="28"/>
          <w:lang w:eastAsia="ru-RU"/>
        </w:rPr>
        <w:t xml:space="preserve"> мотивированного отказа от подписания таких документов в случае отказа от их подписания) – 1 протокол.</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Сумма штрафов, наложенных на нарушителей законодательства – 25 000 руб.</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Назначено административное наказание в виде предупреждения – 11.</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По обращению прокуратуры Чеченской Республики рассмотрено 42 дела об административных правонарушениях из них:</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1) вынесено постановлений об административных наказаниях 40, в том числе:</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 xml:space="preserve">- по части 2 статьи 7.29.3 Кодекса Российской Федерации об административных правонарушениях (далее - КоАП РФ) (Несоблюдение </w:t>
      </w:r>
      <w:r w:rsidRPr="00E53921">
        <w:rPr>
          <w:rFonts w:ascii="Times New Roman" w:eastAsia="Times New Roman" w:hAnsi="Times New Roman"/>
          <w:bCs/>
          <w:sz w:val="28"/>
          <w:szCs w:val="28"/>
          <w:lang w:eastAsia="ru-RU"/>
        </w:rPr>
        <w:lastRenderedPageBreak/>
        <w:t>порядка или формы обоснования начальной (максимальной) цены контракта, обоснования объекта закупки (за исключением описания объекта закупки) – 6 протоколов;</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 по части 4 статьи 7.29.3 КоАП РФ (нарушение срока утверждения плана графика закупок (вносимых в эти планы изменений) или срока размещения плана-графика закупок (вносимых в эти планы изменений) в единой информационной системе в сфере закупок) – 30;</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 по части 1 статьи 15.15.5-1 КоАП РФ (Невыполнение государственного (муниципального) задания) – 2;</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 по части 1 статьи 15.15.5 КоАП РФ (Нарушение главным распорядителем бюджетных средств, предоставляющим субсидии юридическим лицам, индивидуальным предпринимателям, физическим лицам, условий их предоставления, за исключением случаев, предусмотренных статьей 15.14 КоАП РФ) – 1;</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 по статье 15.14 КоАП РФ (Нецелевое использование бюджетных средств) - 1.</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Назначено административное наказание в виде предупреждения – 33.</w:t>
      </w:r>
    </w:p>
    <w:p w:rsidR="00E53921" w:rsidRPr="00E53921" w:rsidRDefault="00E53921" w:rsidP="003C4586">
      <w:pPr>
        <w:tabs>
          <w:tab w:val="left" w:pos="1843"/>
        </w:tabs>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Сумма</w:t>
      </w:r>
      <w:bookmarkStart w:id="3" w:name="_GoBack"/>
      <w:bookmarkEnd w:id="3"/>
      <w:r w:rsidRPr="00E53921">
        <w:rPr>
          <w:rFonts w:ascii="Times New Roman" w:eastAsia="Times New Roman" w:hAnsi="Times New Roman"/>
          <w:bCs/>
          <w:sz w:val="28"/>
          <w:szCs w:val="28"/>
          <w:lang w:eastAsia="ru-RU"/>
        </w:rPr>
        <w:t xml:space="preserve"> штрафов, наложенных на нарушителей законодательства – 65 000 руб.</w:t>
      </w:r>
    </w:p>
    <w:p w:rsidR="00E53921" w:rsidRPr="00E53921" w:rsidRDefault="00E53921" w:rsidP="00E53921">
      <w:pPr>
        <w:overflowPunct/>
        <w:spacing w:after="0" w:line="240" w:lineRule="auto"/>
        <w:ind w:firstLine="709"/>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2) Вынесено постановлений о прекращении производства дел об административных правонарушениях по статье 15.14 КоАП РФ (Нецелевое использование бюджетных средств) – 2.</w:t>
      </w:r>
    </w:p>
    <w:p w:rsidR="00E53921" w:rsidRPr="00E53921" w:rsidRDefault="00E53921" w:rsidP="00E53921">
      <w:pPr>
        <w:overflowPunct/>
        <w:spacing w:after="0" w:line="240" w:lineRule="auto"/>
        <w:ind w:firstLine="708"/>
        <w:jc w:val="both"/>
        <w:rPr>
          <w:rFonts w:ascii="Times New Roman" w:eastAsia="Times New Roman" w:hAnsi="Times New Roman"/>
          <w:bCs/>
          <w:sz w:val="28"/>
          <w:szCs w:val="28"/>
          <w:lang w:eastAsia="ru-RU"/>
        </w:rPr>
      </w:pPr>
      <w:r w:rsidRPr="00E53921">
        <w:rPr>
          <w:rFonts w:ascii="Times New Roman" w:eastAsia="Times New Roman" w:hAnsi="Times New Roman"/>
          <w:bCs/>
          <w:sz w:val="28"/>
          <w:szCs w:val="28"/>
          <w:lang w:eastAsia="ru-RU"/>
        </w:rPr>
        <w:t>На основании обращений (поручений) иных органов и организаций, специалисты контрольно-ревизионного департамента Министерства финансов Чеченской Республики приняли участие в 1 контрольном мероприятии.</w:t>
      </w:r>
    </w:p>
    <w:p w:rsidR="00E53921" w:rsidRDefault="00E53921" w:rsidP="00E53921">
      <w:pPr>
        <w:overflowPunct/>
        <w:spacing w:after="0" w:line="240" w:lineRule="auto"/>
        <w:ind w:firstLine="708"/>
        <w:jc w:val="both"/>
        <w:rPr>
          <w:rFonts w:ascii="Times New Roman" w:eastAsia="Times New Roman" w:hAnsi="Times New Roman"/>
          <w:sz w:val="28"/>
          <w:szCs w:val="28"/>
          <w:lang w:eastAsia="ru-RU"/>
        </w:rPr>
      </w:pPr>
      <w:r w:rsidRPr="00E53921">
        <w:rPr>
          <w:rFonts w:ascii="Times New Roman" w:eastAsia="Times New Roman" w:hAnsi="Times New Roman"/>
          <w:sz w:val="28"/>
          <w:szCs w:val="28"/>
          <w:lang w:eastAsia="ru-RU"/>
        </w:rPr>
        <w:t>В целях составления годовой бюджетной отчетности за 2023 год получателями бюджетных средств Чеченской республики проведена годовая инвентаризация активов и обязательств в сроки и в порядке, установленным субъектом отчетности в рамках формирования своей учетной политики.</w:t>
      </w:r>
    </w:p>
    <w:p w:rsidR="002C68A4" w:rsidRDefault="002C68A4" w:rsidP="00E53921">
      <w:pPr>
        <w:overflowPunct/>
        <w:spacing w:after="0" w:line="240" w:lineRule="auto"/>
        <w:ind w:firstLine="708"/>
        <w:jc w:val="both"/>
        <w:rPr>
          <w:rFonts w:ascii="Times New Roman" w:eastAsia="Times New Roman" w:hAnsi="Times New Roman"/>
          <w:sz w:val="28"/>
          <w:szCs w:val="28"/>
          <w:lang w:eastAsia="ru-RU"/>
        </w:rPr>
      </w:pPr>
    </w:p>
    <w:p w:rsidR="002C68A4" w:rsidRDefault="002C68A4" w:rsidP="002C68A4">
      <w:pPr>
        <w:overflowPunct/>
        <w:spacing w:after="0" w:line="240" w:lineRule="auto"/>
        <w:ind w:firstLine="708"/>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 6</w:t>
      </w:r>
    </w:p>
    <w:p w:rsidR="002C68A4" w:rsidRDefault="002C68A4" w:rsidP="002C68A4">
      <w:pPr>
        <w:overflowPunct/>
        <w:spacing w:after="0" w:line="240" w:lineRule="auto"/>
        <w:ind w:firstLine="708"/>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Сведения о проведении инвентаризаций</w:t>
      </w:r>
    </w:p>
    <w:tbl>
      <w:tblPr>
        <w:tblStyle w:val="af9"/>
        <w:tblW w:w="0" w:type="auto"/>
        <w:tblLook w:val="04A0" w:firstRow="1" w:lastRow="0" w:firstColumn="1" w:lastColumn="0" w:noHBand="0" w:noVBand="1"/>
      </w:tblPr>
      <w:tblGrid>
        <w:gridCol w:w="1375"/>
        <w:gridCol w:w="1375"/>
        <w:gridCol w:w="1375"/>
        <w:gridCol w:w="1375"/>
        <w:gridCol w:w="1375"/>
        <w:gridCol w:w="1376"/>
        <w:gridCol w:w="1376"/>
      </w:tblGrid>
      <w:tr w:rsidR="002C68A4" w:rsidRPr="002C68A4" w:rsidTr="004628C1">
        <w:tc>
          <w:tcPr>
            <w:tcW w:w="5500" w:type="dxa"/>
            <w:gridSpan w:val="4"/>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sidRPr="002C68A4">
              <w:rPr>
                <w:rFonts w:ascii="Times New Roman" w:eastAsia="Times New Roman" w:hAnsi="Times New Roman"/>
                <w:bCs/>
                <w:sz w:val="16"/>
                <w:szCs w:val="16"/>
                <w:lang w:eastAsia="ru-RU"/>
              </w:rPr>
              <w:t>Проведение инвентаризации</w:t>
            </w:r>
          </w:p>
        </w:tc>
        <w:tc>
          <w:tcPr>
            <w:tcW w:w="2751" w:type="dxa"/>
            <w:gridSpan w:val="2"/>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sidRPr="002C68A4">
              <w:rPr>
                <w:rFonts w:ascii="Times New Roman" w:eastAsia="Times New Roman" w:hAnsi="Times New Roman"/>
                <w:bCs/>
                <w:sz w:val="16"/>
                <w:szCs w:val="16"/>
                <w:lang w:eastAsia="ru-RU"/>
              </w:rPr>
              <w:t>Результат инвентаризации (расхождения)</w:t>
            </w:r>
          </w:p>
        </w:tc>
        <w:tc>
          <w:tcPr>
            <w:tcW w:w="1376" w:type="dxa"/>
            <w:vMerge w:val="restart"/>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sidRPr="002C68A4">
              <w:rPr>
                <w:rFonts w:ascii="Times New Roman" w:eastAsia="Times New Roman" w:hAnsi="Times New Roman"/>
                <w:bCs/>
                <w:sz w:val="16"/>
                <w:szCs w:val="16"/>
                <w:lang w:eastAsia="ru-RU"/>
              </w:rPr>
              <w:t xml:space="preserve">Меры по устранению </w:t>
            </w:r>
            <w:r>
              <w:rPr>
                <w:rFonts w:ascii="Times New Roman" w:eastAsia="Times New Roman" w:hAnsi="Times New Roman"/>
                <w:bCs/>
                <w:sz w:val="16"/>
                <w:szCs w:val="16"/>
                <w:lang w:eastAsia="ru-RU"/>
              </w:rPr>
              <w:t>выявленных расхождений</w:t>
            </w:r>
          </w:p>
        </w:tc>
      </w:tr>
      <w:tr w:rsidR="002C68A4" w:rsidRPr="002C68A4" w:rsidTr="004628C1">
        <w:tc>
          <w:tcPr>
            <w:tcW w:w="1375" w:type="dxa"/>
            <w:vMerge w:val="restart"/>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Причина</w:t>
            </w:r>
          </w:p>
        </w:tc>
        <w:tc>
          <w:tcPr>
            <w:tcW w:w="1375" w:type="dxa"/>
            <w:vMerge w:val="restart"/>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Дата</w:t>
            </w:r>
          </w:p>
        </w:tc>
        <w:tc>
          <w:tcPr>
            <w:tcW w:w="2750" w:type="dxa"/>
            <w:gridSpan w:val="2"/>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Приказ о проведении</w:t>
            </w:r>
          </w:p>
        </w:tc>
        <w:tc>
          <w:tcPr>
            <w:tcW w:w="1375" w:type="dxa"/>
            <w:vMerge w:val="restart"/>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Код счета бюджетного учета</w:t>
            </w:r>
          </w:p>
        </w:tc>
        <w:tc>
          <w:tcPr>
            <w:tcW w:w="1376" w:type="dxa"/>
            <w:vMerge w:val="restart"/>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Сумма, руб.</w:t>
            </w:r>
          </w:p>
        </w:tc>
        <w:tc>
          <w:tcPr>
            <w:tcW w:w="1376" w:type="dxa"/>
            <w:vMerge/>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p>
        </w:tc>
      </w:tr>
      <w:tr w:rsidR="002C68A4" w:rsidRPr="002C68A4" w:rsidTr="002C68A4">
        <w:tc>
          <w:tcPr>
            <w:tcW w:w="1375" w:type="dxa"/>
            <w:vMerge/>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p>
        </w:tc>
        <w:tc>
          <w:tcPr>
            <w:tcW w:w="1375" w:type="dxa"/>
            <w:vMerge/>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p>
        </w:tc>
        <w:tc>
          <w:tcPr>
            <w:tcW w:w="1375" w:type="dxa"/>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Номер</w:t>
            </w:r>
          </w:p>
        </w:tc>
        <w:tc>
          <w:tcPr>
            <w:tcW w:w="1375" w:type="dxa"/>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Дата</w:t>
            </w:r>
          </w:p>
        </w:tc>
        <w:tc>
          <w:tcPr>
            <w:tcW w:w="1375" w:type="dxa"/>
            <w:vMerge/>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p>
        </w:tc>
        <w:tc>
          <w:tcPr>
            <w:tcW w:w="1376" w:type="dxa"/>
            <w:vMerge/>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p>
        </w:tc>
        <w:tc>
          <w:tcPr>
            <w:tcW w:w="1376" w:type="dxa"/>
            <w:vMerge/>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p>
        </w:tc>
      </w:tr>
      <w:tr w:rsidR="002C68A4" w:rsidRPr="002C68A4" w:rsidTr="002C68A4">
        <w:tc>
          <w:tcPr>
            <w:tcW w:w="1375" w:type="dxa"/>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sidRPr="002C68A4">
              <w:rPr>
                <w:rFonts w:ascii="Times New Roman" w:eastAsia="Times New Roman" w:hAnsi="Times New Roman"/>
                <w:bCs/>
                <w:sz w:val="16"/>
                <w:szCs w:val="16"/>
                <w:lang w:eastAsia="ru-RU"/>
              </w:rPr>
              <w:t>1</w:t>
            </w:r>
          </w:p>
        </w:tc>
        <w:tc>
          <w:tcPr>
            <w:tcW w:w="1375" w:type="dxa"/>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sidRPr="002C68A4">
              <w:rPr>
                <w:rFonts w:ascii="Times New Roman" w:eastAsia="Times New Roman" w:hAnsi="Times New Roman"/>
                <w:bCs/>
                <w:sz w:val="16"/>
                <w:szCs w:val="16"/>
                <w:lang w:eastAsia="ru-RU"/>
              </w:rPr>
              <w:t>2</w:t>
            </w:r>
          </w:p>
        </w:tc>
        <w:tc>
          <w:tcPr>
            <w:tcW w:w="1375" w:type="dxa"/>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sidRPr="002C68A4">
              <w:rPr>
                <w:rFonts w:ascii="Times New Roman" w:eastAsia="Times New Roman" w:hAnsi="Times New Roman"/>
                <w:bCs/>
                <w:sz w:val="16"/>
                <w:szCs w:val="16"/>
                <w:lang w:eastAsia="ru-RU"/>
              </w:rPr>
              <w:t>3</w:t>
            </w:r>
          </w:p>
        </w:tc>
        <w:tc>
          <w:tcPr>
            <w:tcW w:w="1375" w:type="dxa"/>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sidRPr="002C68A4">
              <w:rPr>
                <w:rFonts w:ascii="Times New Roman" w:eastAsia="Times New Roman" w:hAnsi="Times New Roman"/>
                <w:bCs/>
                <w:sz w:val="16"/>
                <w:szCs w:val="16"/>
                <w:lang w:eastAsia="ru-RU"/>
              </w:rPr>
              <w:t>4</w:t>
            </w:r>
          </w:p>
        </w:tc>
        <w:tc>
          <w:tcPr>
            <w:tcW w:w="1375" w:type="dxa"/>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sidRPr="002C68A4">
              <w:rPr>
                <w:rFonts w:ascii="Times New Roman" w:eastAsia="Times New Roman" w:hAnsi="Times New Roman"/>
                <w:bCs/>
                <w:sz w:val="16"/>
                <w:szCs w:val="16"/>
                <w:lang w:eastAsia="ru-RU"/>
              </w:rPr>
              <w:t>5</w:t>
            </w:r>
          </w:p>
        </w:tc>
        <w:tc>
          <w:tcPr>
            <w:tcW w:w="1376" w:type="dxa"/>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sidRPr="002C68A4">
              <w:rPr>
                <w:rFonts w:ascii="Times New Roman" w:eastAsia="Times New Roman" w:hAnsi="Times New Roman"/>
                <w:bCs/>
                <w:sz w:val="16"/>
                <w:szCs w:val="16"/>
                <w:lang w:eastAsia="ru-RU"/>
              </w:rPr>
              <w:t>6</w:t>
            </w:r>
          </w:p>
        </w:tc>
        <w:tc>
          <w:tcPr>
            <w:tcW w:w="1376" w:type="dxa"/>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sidRPr="002C68A4">
              <w:rPr>
                <w:rFonts w:ascii="Times New Roman" w:eastAsia="Times New Roman" w:hAnsi="Times New Roman"/>
                <w:bCs/>
                <w:sz w:val="16"/>
                <w:szCs w:val="16"/>
                <w:lang w:eastAsia="ru-RU"/>
              </w:rPr>
              <w:t>7</w:t>
            </w:r>
          </w:p>
        </w:tc>
      </w:tr>
      <w:tr w:rsidR="002C68A4" w:rsidRPr="002C68A4" w:rsidTr="002C68A4">
        <w:tc>
          <w:tcPr>
            <w:tcW w:w="1375" w:type="dxa"/>
          </w:tcPr>
          <w:p w:rsidR="002C68A4" w:rsidRPr="003C4586" w:rsidRDefault="004628C1" w:rsidP="003C4586">
            <w:pPr>
              <w:overflowPunct/>
              <w:spacing w:after="0" w:line="240" w:lineRule="auto"/>
              <w:jc w:val="center"/>
              <w:rPr>
                <w:rFonts w:ascii="Times New Roman" w:eastAsia="Times New Roman" w:hAnsi="Times New Roman"/>
                <w:bCs/>
                <w:sz w:val="16"/>
                <w:szCs w:val="16"/>
                <w:lang w:eastAsia="ru-RU"/>
              </w:rPr>
            </w:pPr>
            <w:r w:rsidRPr="004628C1">
              <w:rPr>
                <w:rFonts w:ascii="Times New Roman" w:eastAsia="Times New Roman" w:hAnsi="Times New Roman"/>
                <w:bCs/>
                <w:sz w:val="16"/>
                <w:szCs w:val="16"/>
                <w:lang w:eastAsia="ru-RU"/>
              </w:rPr>
              <w:t>Инвентаризация перед сдачей годовой отчетности</w:t>
            </w:r>
            <w:r w:rsidR="003C4586" w:rsidRPr="003C4586">
              <w:rPr>
                <w:rFonts w:ascii="Times New Roman" w:eastAsia="Times New Roman" w:hAnsi="Times New Roman"/>
                <w:bCs/>
                <w:sz w:val="16"/>
                <w:szCs w:val="16"/>
                <w:lang w:eastAsia="ru-RU"/>
              </w:rPr>
              <w:t xml:space="preserve"> (Министерство образования и науки Чеченско</w:t>
            </w:r>
            <w:r w:rsidR="003C4586">
              <w:rPr>
                <w:rFonts w:ascii="Times New Roman" w:eastAsia="Times New Roman" w:hAnsi="Times New Roman"/>
                <w:bCs/>
                <w:sz w:val="16"/>
                <w:szCs w:val="16"/>
                <w:lang w:eastAsia="ru-RU"/>
              </w:rPr>
              <w:t>й Республики</w:t>
            </w:r>
            <w:r w:rsidR="003C4586" w:rsidRPr="003C4586">
              <w:rPr>
                <w:rFonts w:ascii="Times New Roman" w:eastAsia="Times New Roman" w:hAnsi="Times New Roman"/>
                <w:bCs/>
                <w:sz w:val="16"/>
                <w:szCs w:val="16"/>
                <w:lang w:eastAsia="ru-RU"/>
              </w:rPr>
              <w:t>)</w:t>
            </w:r>
          </w:p>
        </w:tc>
        <w:tc>
          <w:tcPr>
            <w:tcW w:w="1375" w:type="dxa"/>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sidRPr="002C68A4">
              <w:rPr>
                <w:rFonts w:ascii="Times New Roman" w:eastAsia="Times New Roman" w:hAnsi="Times New Roman"/>
                <w:bCs/>
                <w:sz w:val="16"/>
                <w:szCs w:val="16"/>
                <w:lang w:eastAsia="ru-RU"/>
              </w:rPr>
              <w:t>16.10.2023-15.11.2023</w:t>
            </w:r>
          </w:p>
        </w:tc>
        <w:tc>
          <w:tcPr>
            <w:tcW w:w="1375" w:type="dxa"/>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sidRPr="002C68A4">
              <w:rPr>
                <w:rFonts w:ascii="Times New Roman" w:eastAsia="Times New Roman" w:hAnsi="Times New Roman"/>
                <w:bCs/>
                <w:sz w:val="16"/>
                <w:szCs w:val="16"/>
                <w:lang w:eastAsia="ru-RU"/>
              </w:rPr>
              <w:t>1295-п</w:t>
            </w:r>
          </w:p>
        </w:tc>
        <w:tc>
          <w:tcPr>
            <w:tcW w:w="1375" w:type="dxa"/>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sidRPr="002C68A4">
              <w:rPr>
                <w:rFonts w:ascii="Times New Roman" w:eastAsia="Times New Roman" w:hAnsi="Times New Roman"/>
                <w:bCs/>
                <w:sz w:val="16"/>
                <w:szCs w:val="16"/>
                <w:lang w:eastAsia="ru-RU"/>
              </w:rPr>
              <w:t>16.10.2023</w:t>
            </w:r>
          </w:p>
        </w:tc>
        <w:tc>
          <w:tcPr>
            <w:tcW w:w="1375" w:type="dxa"/>
          </w:tcPr>
          <w:p w:rsidR="002C68A4" w:rsidRPr="002C68A4" w:rsidRDefault="002C68A4" w:rsidP="00137E69">
            <w:pPr>
              <w:overflowPunct/>
              <w:spacing w:after="0" w:line="240" w:lineRule="auto"/>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1 103 11 </w:t>
            </w:r>
            <w:r w:rsidR="00137E69">
              <w:rPr>
                <w:rFonts w:ascii="Times New Roman" w:eastAsia="Times New Roman" w:hAnsi="Times New Roman"/>
                <w:bCs/>
                <w:sz w:val="16"/>
                <w:szCs w:val="16"/>
                <w:lang w:val="en-US" w:eastAsia="ru-RU"/>
              </w:rPr>
              <w:t>00</w:t>
            </w:r>
            <w:r>
              <w:rPr>
                <w:rFonts w:ascii="Times New Roman" w:eastAsia="Times New Roman" w:hAnsi="Times New Roman"/>
                <w:bCs/>
                <w:sz w:val="16"/>
                <w:szCs w:val="16"/>
                <w:lang w:eastAsia="ru-RU"/>
              </w:rPr>
              <w:t>0</w:t>
            </w:r>
          </w:p>
        </w:tc>
        <w:tc>
          <w:tcPr>
            <w:tcW w:w="1376" w:type="dxa"/>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13 844 600,00</w:t>
            </w:r>
          </w:p>
        </w:tc>
        <w:tc>
          <w:tcPr>
            <w:tcW w:w="1376" w:type="dxa"/>
          </w:tcPr>
          <w:p w:rsidR="002C68A4" w:rsidRPr="002C68A4" w:rsidRDefault="00137E69" w:rsidP="002C68A4">
            <w:pPr>
              <w:overflowPunct/>
              <w:spacing w:after="0" w:line="240" w:lineRule="auto"/>
              <w:jc w:val="center"/>
              <w:rPr>
                <w:rFonts w:ascii="Times New Roman" w:eastAsia="Times New Roman" w:hAnsi="Times New Roman"/>
                <w:bCs/>
                <w:sz w:val="16"/>
                <w:szCs w:val="16"/>
                <w:lang w:eastAsia="ru-RU"/>
              </w:rPr>
            </w:pPr>
            <w:r w:rsidRPr="00137E69">
              <w:rPr>
                <w:rFonts w:ascii="Times New Roman" w:eastAsia="Times New Roman" w:hAnsi="Times New Roman"/>
                <w:bCs/>
                <w:sz w:val="16"/>
                <w:szCs w:val="16"/>
                <w:lang w:eastAsia="ru-RU"/>
              </w:rPr>
              <w:t>Излишек в виде земельного участка принят к учету в результате проведенной инвентаризации.</w:t>
            </w:r>
          </w:p>
        </w:tc>
      </w:tr>
      <w:tr w:rsidR="002C68A4" w:rsidRPr="002C68A4" w:rsidTr="002C68A4">
        <w:tc>
          <w:tcPr>
            <w:tcW w:w="1375" w:type="dxa"/>
          </w:tcPr>
          <w:p w:rsidR="002C68A4" w:rsidRPr="003C4586" w:rsidRDefault="004628C1" w:rsidP="002C68A4">
            <w:pPr>
              <w:overflowPunct/>
              <w:spacing w:after="0" w:line="240" w:lineRule="auto"/>
              <w:jc w:val="center"/>
              <w:rPr>
                <w:rFonts w:ascii="Times New Roman" w:eastAsia="Times New Roman" w:hAnsi="Times New Roman"/>
                <w:bCs/>
                <w:sz w:val="16"/>
                <w:szCs w:val="16"/>
                <w:lang w:eastAsia="ru-RU"/>
              </w:rPr>
            </w:pPr>
            <w:r w:rsidRPr="004628C1">
              <w:rPr>
                <w:rFonts w:ascii="Times New Roman" w:eastAsia="Times New Roman" w:hAnsi="Times New Roman"/>
                <w:bCs/>
                <w:sz w:val="16"/>
                <w:szCs w:val="16"/>
                <w:lang w:eastAsia="ru-RU"/>
              </w:rPr>
              <w:t>Инвентаризация перед сдачей годовой отчетности</w:t>
            </w:r>
            <w:r w:rsidR="003C4586" w:rsidRPr="003C4586">
              <w:rPr>
                <w:rFonts w:ascii="Times New Roman" w:eastAsia="Times New Roman" w:hAnsi="Times New Roman"/>
                <w:bCs/>
                <w:sz w:val="16"/>
                <w:szCs w:val="16"/>
                <w:lang w:eastAsia="ru-RU"/>
              </w:rPr>
              <w:t xml:space="preserve"> (Министерство автомобильных </w:t>
            </w:r>
            <w:r w:rsidR="003C4586">
              <w:rPr>
                <w:rFonts w:ascii="Times New Roman" w:eastAsia="Times New Roman" w:hAnsi="Times New Roman"/>
                <w:bCs/>
                <w:sz w:val="16"/>
                <w:szCs w:val="16"/>
                <w:lang w:eastAsia="ru-RU"/>
              </w:rPr>
              <w:t>дорог Чеченской Республики</w:t>
            </w:r>
            <w:r w:rsidR="003C4586" w:rsidRPr="003C4586">
              <w:rPr>
                <w:rFonts w:ascii="Times New Roman" w:eastAsia="Times New Roman" w:hAnsi="Times New Roman"/>
                <w:bCs/>
                <w:sz w:val="16"/>
                <w:szCs w:val="16"/>
                <w:lang w:eastAsia="ru-RU"/>
              </w:rPr>
              <w:t>)</w:t>
            </w:r>
          </w:p>
        </w:tc>
        <w:tc>
          <w:tcPr>
            <w:tcW w:w="1375" w:type="dxa"/>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sidRPr="002C68A4">
              <w:rPr>
                <w:rFonts w:ascii="Times New Roman" w:eastAsia="Times New Roman" w:hAnsi="Times New Roman"/>
                <w:bCs/>
                <w:sz w:val="16"/>
                <w:szCs w:val="16"/>
                <w:lang w:eastAsia="ru-RU"/>
              </w:rPr>
              <w:t>04.12.2023-20.12.2023</w:t>
            </w:r>
          </w:p>
        </w:tc>
        <w:tc>
          <w:tcPr>
            <w:tcW w:w="1375" w:type="dxa"/>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sidRPr="002C68A4">
              <w:rPr>
                <w:rFonts w:ascii="Times New Roman" w:eastAsia="Times New Roman" w:hAnsi="Times New Roman"/>
                <w:bCs/>
                <w:sz w:val="16"/>
                <w:szCs w:val="16"/>
                <w:lang w:eastAsia="ru-RU"/>
              </w:rPr>
              <w:t>28/423-П</w:t>
            </w:r>
          </w:p>
        </w:tc>
        <w:tc>
          <w:tcPr>
            <w:tcW w:w="1375" w:type="dxa"/>
          </w:tcPr>
          <w:p w:rsidR="002C68A4" w:rsidRPr="002C68A4" w:rsidRDefault="002C68A4" w:rsidP="002C68A4">
            <w:pPr>
              <w:overflowPunct/>
              <w:spacing w:after="0" w:line="240" w:lineRule="auto"/>
              <w:jc w:val="center"/>
              <w:rPr>
                <w:rFonts w:ascii="Times New Roman" w:eastAsia="Times New Roman" w:hAnsi="Times New Roman"/>
                <w:bCs/>
                <w:sz w:val="16"/>
                <w:szCs w:val="16"/>
                <w:lang w:eastAsia="ru-RU"/>
              </w:rPr>
            </w:pPr>
            <w:r w:rsidRPr="002C68A4">
              <w:rPr>
                <w:rFonts w:ascii="Times New Roman" w:eastAsia="Times New Roman" w:hAnsi="Times New Roman"/>
                <w:bCs/>
                <w:sz w:val="16"/>
                <w:szCs w:val="16"/>
                <w:lang w:eastAsia="ru-RU"/>
              </w:rPr>
              <w:t>30.11.2023</w:t>
            </w:r>
          </w:p>
        </w:tc>
        <w:tc>
          <w:tcPr>
            <w:tcW w:w="1375" w:type="dxa"/>
          </w:tcPr>
          <w:p w:rsidR="002C68A4" w:rsidRDefault="002C68A4" w:rsidP="00137E69">
            <w:pPr>
              <w:overflowPunct/>
              <w:spacing w:after="0" w:line="240" w:lineRule="auto"/>
              <w:jc w:val="center"/>
              <w:rPr>
                <w:rFonts w:ascii="Times New Roman" w:eastAsia="Times New Roman" w:hAnsi="Times New Roman"/>
                <w:bCs/>
                <w:sz w:val="16"/>
                <w:szCs w:val="16"/>
                <w:lang w:eastAsia="ru-RU"/>
              </w:rPr>
            </w:pPr>
            <w:r w:rsidRPr="002C68A4">
              <w:rPr>
                <w:rFonts w:ascii="Times New Roman" w:eastAsia="Times New Roman" w:hAnsi="Times New Roman"/>
                <w:bCs/>
                <w:sz w:val="16"/>
                <w:szCs w:val="16"/>
                <w:lang w:eastAsia="ru-RU"/>
              </w:rPr>
              <w:t xml:space="preserve">1 103 11 </w:t>
            </w:r>
            <w:r w:rsidR="00137E69">
              <w:rPr>
                <w:rFonts w:ascii="Times New Roman" w:eastAsia="Times New Roman" w:hAnsi="Times New Roman"/>
                <w:bCs/>
                <w:sz w:val="16"/>
                <w:szCs w:val="16"/>
                <w:lang w:val="en-US" w:eastAsia="ru-RU"/>
              </w:rPr>
              <w:t>00</w:t>
            </w:r>
            <w:r w:rsidRPr="002C68A4">
              <w:rPr>
                <w:rFonts w:ascii="Times New Roman" w:eastAsia="Times New Roman" w:hAnsi="Times New Roman"/>
                <w:bCs/>
                <w:sz w:val="16"/>
                <w:szCs w:val="16"/>
                <w:lang w:eastAsia="ru-RU"/>
              </w:rPr>
              <w:t>0</w:t>
            </w:r>
          </w:p>
        </w:tc>
        <w:tc>
          <w:tcPr>
            <w:tcW w:w="1376" w:type="dxa"/>
          </w:tcPr>
          <w:p w:rsidR="002C68A4" w:rsidRDefault="002C68A4" w:rsidP="002C68A4">
            <w:pPr>
              <w:overflowPunct/>
              <w:spacing w:after="0" w:line="240" w:lineRule="auto"/>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3 857 621,79</w:t>
            </w:r>
          </w:p>
        </w:tc>
        <w:tc>
          <w:tcPr>
            <w:tcW w:w="1376" w:type="dxa"/>
          </w:tcPr>
          <w:p w:rsidR="002C68A4" w:rsidRDefault="00137E69" w:rsidP="00137E69">
            <w:pPr>
              <w:overflowPunct/>
              <w:spacing w:after="0" w:line="240" w:lineRule="auto"/>
              <w:jc w:val="center"/>
              <w:rPr>
                <w:rFonts w:ascii="Times New Roman" w:eastAsia="Times New Roman" w:hAnsi="Times New Roman"/>
                <w:bCs/>
                <w:sz w:val="16"/>
                <w:szCs w:val="16"/>
                <w:lang w:eastAsia="ru-RU"/>
              </w:rPr>
            </w:pPr>
            <w:r>
              <w:rPr>
                <w:rFonts w:ascii="Times New Roman" w:eastAsia="Times New Roman" w:hAnsi="Times New Roman"/>
                <w:bCs/>
                <w:sz w:val="16"/>
                <w:szCs w:val="16"/>
                <w:lang w:eastAsia="ru-RU"/>
              </w:rPr>
              <w:t>Излиш</w:t>
            </w:r>
            <w:r w:rsidRPr="00137E69">
              <w:rPr>
                <w:rFonts w:ascii="Times New Roman" w:eastAsia="Times New Roman" w:hAnsi="Times New Roman"/>
                <w:bCs/>
                <w:sz w:val="16"/>
                <w:szCs w:val="16"/>
                <w:lang w:eastAsia="ru-RU"/>
              </w:rPr>
              <w:t>к</w:t>
            </w:r>
            <w:r>
              <w:rPr>
                <w:rFonts w:ascii="Times New Roman" w:eastAsia="Times New Roman" w:hAnsi="Times New Roman"/>
                <w:bCs/>
                <w:sz w:val="16"/>
                <w:szCs w:val="16"/>
                <w:lang w:eastAsia="ru-RU"/>
              </w:rPr>
              <w:t>и</w:t>
            </w:r>
            <w:r w:rsidRPr="00137E69">
              <w:rPr>
                <w:rFonts w:ascii="Times New Roman" w:eastAsia="Times New Roman" w:hAnsi="Times New Roman"/>
                <w:bCs/>
                <w:sz w:val="16"/>
                <w:szCs w:val="16"/>
                <w:lang w:eastAsia="ru-RU"/>
              </w:rPr>
              <w:t xml:space="preserve"> в виде земельн</w:t>
            </w:r>
            <w:r>
              <w:rPr>
                <w:rFonts w:ascii="Times New Roman" w:eastAsia="Times New Roman" w:hAnsi="Times New Roman"/>
                <w:bCs/>
                <w:sz w:val="16"/>
                <w:szCs w:val="16"/>
                <w:lang w:eastAsia="ru-RU"/>
              </w:rPr>
              <w:t>ых</w:t>
            </w:r>
            <w:r w:rsidRPr="00137E69">
              <w:rPr>
                <w:rFonts w:ascii="Times New Roman" w:eastAsia="Times New Roman" w:hAnsi="Times New Roman"/>
                <w:bCs/>
                <w:sz w:val="16"/>
                <w:szCs w:val="16"/>
                <w:lang w:eastAsia="ru-RU"/>
              </w:rPr>
              <w:t xml:space="preserve"> участк</w:t>
            </w:r>
            <w:r>
              <w:rPr>
                <w:rFonts w:ascii="Times New Roman" w:eastAsia="Times New Roman" w:hAnsi="Times New Roman"/>
                <w:bCs/>
                <w:sz w:val="16"/>
                <w:szCs w:val="16"/>
                <w:lang w:eastAsia="ru-RU"/>
              </w:rPr>
              <w:t>ов</w:t>
            </w:r>
            <w:r w:rsidRPr="00137E69">
              <w:rPr>
                <w:rFonts w:ascii="Times New Roman" w:eastAsia="Times New Roman" w:hAnsi="Times New Roman"/>
                <w:bCs/>
                <w:sz w:val="16"/>
                <w:szCs w:val="16"/>
                <w:lang w:eastAsia="ru-RU"/>
              </w:rPr>
              <w:t xml:space="preserve"> принят к учету в результате проведенной инвентаризации.</w:t>
            </w:r>
          </w:p>
        </w:tc>
      </w:tr>
      <w:tr w:rsidR="002C68A4" w:rsidRPr="002C68A4" w:rsidTr="002C68A4">
        <w:tc>
          <w:tcPr>
            <w:tcW w:w="1375" w:type="dxa"/>
          </w:tcPr>
          <w:p w:rsidR="002C68A4" w:rsidRPr="003C4586" w:rsidRDefault="004628C1" w:rsidP="002C68A4">
            <w:pPr>
              <w:overflowPunct/>
              <w:spacing w:after="0" w:line="240" w:lineRule="auto"/>
              <w:jc w:val="center"/>
              <w:rPr>
                <w:rFonts w:ascii="Times New Roman" w:eastAsia="Times New Roman" w:hAnsi="Times New Roman"/>
                <w:bCs/>
                <w:sz w:val="16"/>
                <w:szCs w:val="16"/>
                <w:lang w:eastAsia="ru-RU"/>
              </w:rPr>
            </w:pPr>
            <w:r w:rsidRPr="004628C1">
              <w:rPr>
                <w:rFonts w:ascii="Times New Roman" w:eastAsia="Times New Roman" w:hAnsi="Times New Roman"/>
                <w:bCs/>
                <w:sz w:val="16"/>
                <w:szCs w:val="16"/>
                <w:lang w:eastAsia="ru-RU"/>
              </w:rPr>
              <w:lastRenderedPageBreak/>
              <w:t>Инвентаризация перед сдачей годовой отчетности</w:t>
            </w:r>
            <w:r w:rsidR="003C4586" w:rsidRPr="003C4586">
              <w:rPr>
                <w:rFonts w:ascii="Times New Roman" w:eastAsia="Times New Roman" w:hAnsi="Times New Roman"/>
                <w:bCs/>
                <w:sz w:val="16"/>
                <w:szCs w:val="16"/>
                <w:lang w:eastAsia="ru-RU"/>
              </w:rPr>
              <w:t xml:space="preserve"> (Министерство труда, занятости и социального развития Чеченской Республики)</w:t>
            </w:r>
          </w:p>
        </w:tc>
        <w:tc>
          <w:tcPr>
            <w:tcW w:w="1375" w:type="dxa"/>
          </w:tcPr>
          <w:p w:rsidR="002C68A4" w:rsidRPr="00EF61A7" w:rsidRDefault="00137E69" w:rsidP="00137E69">
            <w:pPr>
              <w:overflowPunct/>
              <w:spacing w:after="0" w:line="240" w:lineRule="auto"/>
              <w:jc w:val="center"/>
              <w:rPr>
                <w:rFonts w:ascii="Times New Roman" w:eastAsia="Times New Roman" w:hAnsi="Times New Roman"/>
                <w:bCs/>
                <w:sz w:val="16"/>
                <w:szCs w:val="16"/>
                <w:lang w:val="en-US" w:eastAsia="ru-RU"/>
              </w:rPr>
            </w:pPr>
            <w:r w:rsidRPr="00137E69">
              <w:rPr>
                <w:rFonts w:ascii="Times New Roman" w:eastAsia="Times New Roman" w:hAnsi="Times New Roman"/>
                <w:bCs/>
                <w:sz w:val="16"/>
                <w:szCs w:val="16"/>
                <w:lang w:eastAsia="ru-RU"/>
              </w:rPr>
              <w:t>05.12.2023-12.12.2023</w:t>
            </w:r>
          </w:p>
        </w:tc>
        <w:tc>
          <w:tcPr>
            <w:tcW w:w="1375" w:type="dxa"/>
          </w:tcPr>
          <w:p w:rsidR="002C68A4" w:rsidRPr="002C68A4" w:rsidRDefault="00137E69" w:rsidP="002C68A4">
            <w:pPr>
              <w:overflowPunct/>
              <w:spacing w:after="0" w:line="240" w:lineRule="auto"/>
              <w:jc w:val="center"/>
              <w:rPr>
                <w:rFonts w:ascii="Times New Roman" w:eastAsia="Times New Roman" w:hAnsi="Times New Roman"/>
                <w:bCs/>
                <w:sz w:val="16"/>
                <w:szCs w:val="16"/>
                <w:lang w:eastAsia="ru-RU"/>
              </w:rPr>
            </w:pPr>
            <w:r w:rsidRPr="00137E69">
              <w:rPr>
                <w:rFonts w:ascii="Times New Roman" w:eastAsia="Times New Roman" w:hAnsi="Times New Roman"/>
                <w:bCs/>
                <w:sz w:val="16"/>
                <w:szCs w:val="16"/>
                <w:lang w:eastAsia="ru-RU"/>
              </w:rPr>
              <w:t>0000-000005</w:t>
            </w:r>
          </w:p>
        </w:tc>
        <w:tc>
          <w:tcPr>
            <w:tcW w:w="1375" w:type="dxa"/>
          </w:tcPr>
          <w:p w:rsidR="002C68A4" w:rsidRPr="002C68A4" w:rsidRDefault="00137E69" w:rsidP="002C68A4">
            <w:pPr>
              <w:overflowPunct/>
              <w:spacing w:after="0" w:line="240" w:lineRule="auto"/>
              <w:jc w:val="center"/>
              <w:rPr>
                <w:rFonts w:ascii="Times New Roman" w:eastAsia="Times New Roman" w:hAnsi="Times New Roman"/>
                <w:bCs/>
                <w:sz w:val="16"/>
                <w:szCs w:val="16"/>
                <w:lang w:eastAsia="ru-RU"/>
              </w:rPr>
            </w:pPr>
            <w:r w:rsidRPr="00137E69">
              <w:rPr>
                <w:rFonts w:ascii="Times New Roman" w:eastAsia="Times New Roman" w:hAnsi="Times New Roman"/>
                <w:bCs/>
                <w:sz w:val="16"/>
                <w:szCs w:val="16"/>
                <w:lang w:eastAsia="ru-RU"/>
              </w:rPr>
              <w:t>22.11.2023</w:t>
            </w:r>
          </w:p>
        </w:tc>
        <w:tc>
          <w:tcPr>
            <w:tcW w:w="1375" w:type="dxa"/>
          </w:tcPr>
          <w:p w:rsidR="002C68A4" w:rsidRPr="002C68A4" w:rsidRDefault="00137E69" w:rsidP="00137E69">
            <w:pPr>
              <w:overflowPunct/>
              <w:spacing w:after="0" w:line="240" w:lineRule="auto"/>
              <w:jc w:val="center"/>
              <w:rPr>
                <w:rFonts w:ascii="Times New Roman" w:eastAsia="Times New Roman" w:hAnsi="Times New Roman"/>
                <w:bCs/>
                <w:sz w:val="16"/>
                <w:szCs w:val="16"/>
                <w:lang w:eastAsia="ru-RU"/>
              </w:rPr>
            </w:pPr>
            <w:r w:rsidRPr="00137E69">
              <w:rPr>
                <w:rFonts w:ascii="Times New Roman" w:eastAsia="Times New Roman" w:hAnsi="Times New Roman"/>
                <w:bCs/>
                <w:sz w:val="16"/>
                <w:szCs w:val="16"/>
                <w:lang w:eastAsia="ru-RU"/>
              </w:rPr>
              <w:t xml:space="preserve">1 103 11 </w:t>
            </w:r>
            <w:r>
              <w:rPr>
                <w:rFonts w:ascii="Times New Roman" w:eastAsia="Times New Roman" w:hAnsi="Times New Roman"/>
                <w:bCs/>
                <w:sz w:val="16"/>
                <w:szCs w:val="16"/>
                <w:lang w:val="en-US" w:eastAsia="ru-RU"/>
              </w:rPr>
              <w:t>00</w:t>
            </w:r>
            <w:r w:rsidRPr="00137E69">
              <w:rPr>
                <w:rFonts w:ascii="Times New Roman" w:eastAsia="Times New Roman" w:hAnsi="Times New Roman"/>
                <w:bCs/>
                <w:sz w:val="16"/>
                <w:szCs w:val="16"/>
                <w:lang w:eastAsia="ru-RU"/>
              </w:rPr>
              <w:t>0</w:t>
            </w:r>
          </w:p>
        </w:tc>
        <w:tc>
          <w:tcPr>
            <w:tcW w:w="1376" w:type="dxa"/>
          </w:tcPr>
          <w:p w:rsidR="002C68A4" w:rsidRPr="00137E69" w:rsidRDefault="00137E69" w:rsidP="00137E69">
            <w:pPr>
              <w:overflowPunct/>
              <w:spacing w:after="0" w:line="240" w:lineRule="auto"/>
              <w:jc w:val="center"/>
              <w:rPr>
                <w:rFonts w:ascii="Times New Roman" w:eastAsia="Times New Roman" w:hAnsi="Times New Roman"/>
                <w:bCs/>
                <w:sz w:val="16"/>
                <w:szCs w:val="16"/>
                <w:lang w:val="en-US" w:eastAsia="ru-RU"/>
              </w:rPr>
            </w:pPr>
            <w:r>
              <w:rPr>
                <w:rFonts w:ascii="Times New Roman" w:eastAsia="Times New Roman" w:hAnsi="Times New Roman"/>
                <w:bCs/>
                <w:sz w:val="16"/>
                <w:szCs w:val="16"/>
                <w:lang w:val="en-US" w:eastAsia="ru-RU"/>
              </w:rPr>
              <w:t>50 146 760</w:t>
            </w:r>
            <w:r>
              <w:rPr>
                <w:rFonts w:ascii="Times New Roman" w:eastAsia="Times New Roman" w:hAnsi="Times New Roman"/>
                <w:bCs/>
                <w:sz w:val="16"/>
                <w:szCs w:val="16"/>
                <w:lang w:eastAsia="ru-RU"/>
              </w:rPr>
              <w:t>,</w:t>
            </w:r>
            <w:r>
              <w:rPr>
                <w:rFonts w:ascii="Times New Roman" w:eastAsia="Times New Roman" w:hAnsi="Times New Roman"/>
                <w:bCs/>
                <w:sz w:val="16"/>
                <w:szCs w:val="16"/>
                <w:lang w:val="en-US" w:eastAsia="ru-RU"/>
              </w:rPr>
              <w:t>00</w:t>
            </w:r>
          </w:p>
        </w:tc>
        <w:tc>
          <w:tcPr>
            <w:tcW w:w="1376" w:type="dxa"/>
          </w:tcPr>
          <w:p w:rsidR="002C68A4" w:rsidRDefault="00137E69" w:rsidP="002C68A4">
            <w:pPr>
              <w:overflowPunct/>
              <w:spacing w:after="0" w:line="240" w:lineRule="auto"/>
              <w:jc w:val="center"/>
              <w:rPr>
                <w:rFonts w:ascii="Times New Roman" w:eastAsia="Times New Roman" w:hAnsi="Times New Roman"/>
                <w:bCs/>
                <w:sz w:val="16"/>
                <w:szCs w:val="16"/>
                <w:lang w:eastAsia="ru-RU"/>
              </w:rPr>
            </w:pPr>
            <w:r w:rsidRPr="00137E69">
              <w:rPr>
                <w:rFonts w:ascii="Times New Roman" w:eastAsia="Times New Roman" w:hAnsi="Times New Roman"/>
                <w:bCs/>
                <w:sz w:val="16"/>
                <w:szCs w:val="16"/>
                <w:lang w:eastAsia="ru-RU"/>
              </w:rPr>
              <w:t>Излишек в виде земельного участка принят к учету в результате проведенной инвентаризации.</w:t>
            </w:r>
          </w:p>
        </w:tc>
      </w:tr>
      <w:tr w:rsidR="00470040" w:rsidRPr="002C68A4" w:rsidTr="002C68A4">
        <w:tc>
          <w:tcPr>
            <w:tcW w:w="1375" w:type="dxa"/>
          </w:tcPr>
          <w:p w:rsidR="00470040" w:rsidRPr="003C4586" w:rsidRDefault="00470040" w:rsidP="002C68A4">
            <w:pPr>
              <w:overflowPunct/>
              <w:spacing w:after="0" w:line="240" w:lineRule="auto"/>
              <w:jc w:val="center"/>
              <w:rPr>
                <w:rFonts w:ascii="Times New Roman" w:eastAsia="Times New Roman" w:hAnsi="Times New Roman"/>
                <w:bCs/>
                <w:sz w:val="16"/>
                <w:szCs w:val="16"/>
                <w:lang w:eastAsia="ru-RU"/>
              </w:rPr>
            </w:pPr>
            <w:r w:rsidRPr="00470040">
              <w:rPr>
                <w:rFonts w:ascii="Times New Roman" w:eastAsia="Times New Roman" w:hAnsi="Times New Roman"/>
                <w:bCs/>
                <w:sz w:val="16"/>
                <w:szCs w:val="16"/>
                <w:lang w:eastAsia="ru-RU"/>
              </w:rPr>
              <w:t>Инвентаризация перед сдачей годовой отчетности</w:t>
            </w:r>
            <w:r w:rsidR="003C4586" w:rsidRPr="003C4586">
              <w:rPr>
                <w:rFonts w:ascii="Times New Roman" w:eastAsia="Times New Roman" w:hAnsi="Times New Roman"/>
                <w:bCs/>
                <w:sz w:val="16"/>
                <w:szCs w:val="16"/>
                <w:lang w:eastAsia="ru-RU"/>
              </w:rPr>
              <w:t xml:space="preserve"> (Министерство строительства и жилищно-коммунального хозя</w:t>
            </w:r>
            <w:r w:rsidR="003C4586">
              <w:rPr>
                <w:rFonts w:ascii="Times New Roman" w:eastAsia="Times New Roman" w:hAnsi="Times New Roman"/>
                <w:bCs/>
                <w:sz w:val="16"/>
                <w:szCs w:val="16"/>
                <w:lang w:eastAsia="ru-RU"/>
              </w:rPr>
              <w:t>йства Чеченской Республики</w:t>
            </w:r>
            <w:r w:rsidR="003C4586" w:rsidRPr="003C4586">
              <w:rPr>
                <w:rFonts w:ascii="Times New Roman" w:eastAsia="Times New Roman" w:hAnsi="Times New Roman"/>
                <w:bCs/>
                <w:sz w:val="16"/>
                <w:szCs w:val="16"/>
                <w:lang w:eastAsia="ru-RU"/>
              </w:rPr>
              <w:t>)</w:t>
            </w:r>
          </w:p>
        </w:tc>
        <w:tc>
          <w:tcPr>
            <w:tcW w:w="1375" w:type="dxa"/>
          </w:tcPr>
          <w:p w:rsidR="00470040" w:rsidRPr="00137E69" w:rsidRDefault="00470040" w:rsidP="00137E69">
            <w:pPr>
              <w:overflowPunct/>
              <w:spacing w:after="0" w:line="240" w:lineRule="auto"/>
              <w:jc w:val="center"/>
              <w:rPr>
                <w:rFonts w:ascii="Times New Roman" w:eastAsia="Times New Roman" w:hAnsi="Times New Roman"/>
                <w:bCs/>
                <w:sz w:val="16"/>
                <w:szCs w:val="16"/>
                <w:lang w:eastAsia="ru-RU"/>
              </w:rPr>
            </w:pPr>
            <w:r w:rsidRPr="00470040">
              <w:rPr>
                <w:rFonts w:ascii="Times New Roman" w:eastAsia="Times New Roman" w:hAnsi="Times New Roman"/>
                <w:bCs/>
                <w:sz w:val="16"/>
                <w:szCs w:val="16"/>
                <w:lang w:eastAsia="ru-RU"/>
              </w:rPr>
              <w:t>24.11.2023 - 11.12.2023</w:t>
            </w:r>
          </w:p>
        </w:tc>
        <w:tc>
          <w:tcPr>
            <w:tcW w:w="1375" w:type="dxa"/>
          </w:tcPr>
          <w:p w:rsidR="00470040" w:rsidRPr="00137E69" w:rsidRDefault="00470040" w:rsidP="002C68A4">
            <w:pPr>
              <w:overflowPunct/>
              <w:spacing w:after="0" w:line="240" w:lineRule="auto"/>
              <w:jc w:val="center"/>
              <w:rPr>
                <w:rFonts w:ascii="Times New Roman" w:eastAsia="Times New Roman" w:hAnsi="Times New Roman"/>
                <w:bCs/>
                <w:sz w:val="16"/>
                <w:szCs w:val="16"/>
                <w:lang w:eastAsia="ru-RU"/>
              </w:rPr>
            </w:pPr>
            <w:r w:rsidRPr="00470040">
              <w:rPr>
                <w:rFonts w:ascii="Times New Roman" w:eastAsia="Times New Roman" w:hAnsi="Times New Roman"/>
                <w:bCs/>
                <w:sz w:val="16"/>
                <w:szCs w:val="16"/>
                <w:lang w:eastAsia="ru-RU"/>
              </w:rPr>
              <w:t>51</w:t>
            </w:r>
          </w:p>
        </w:tc>
        <w:tc>
          <w:tcPr>
            <w:tcW w:w="1375" w:type="dxa"/>
          </w:tcPr>
          <w:p w:rsidR="00470040" w:rsidRPr="00137E69" w:rsidRDefault="00470040" w:rsidP="002C68A4">
            <w:pPr>
              <w:overflowPunct/>
              <w:spacing w:after="0" w:line="240" w:lineRule="auto"/>
              <w:jc w:val="center"/>
              <w:rPr>
                <w:rFonts w:ascii="Times New Roman" w:eastAsia="Times New Roman" w:hAnsi="Times New Roman"/>
                <w:bCs/>
                <w:sz w:val="16"/>
                <w:szCs w:val="16"/>
                <w:lang w:eastAsia="ru-RU"/>
              </w:rPr>
            </w:pPr>
            <w:r w:rsidRPr="00470040">
              <w:rPr>
                <w:rFonts w:ascii="Times New Roman" w:eastAsia="Times New Roman" w:hAnsi="Times New Roman"/>
                <w:bCs/>
                <w:sz w:val="16"/>
                <w:szCs w:val="16"/>
                <w:lang w:eastAsia="ru-RU"/>
              </w:rPr>
              <w:t>02.11.2023</w:t>
            </w:r>
          </w:p>
        </w:tc>
        <w:tc>
          <w:tcPr>
            <w:tcW w:w="1375" w:type="dxa"/>
          </w:tcPr>
          <w:p w:rsidR="00470040" w:rsidRPr="00137E69" w:rsidRDefault="00470040" w:rsidP="00137E69">
            <w:pPr>
              <w:overflowPunct/>
              <w:spacing w:after="0" w:line="240" w:lineRule="auto"/>
              <w:jc w:val="center"/>
              <w:rPr>
                <w:rFonts w:ascii="Times New Roman" w:eastAsia="Times New Roman" w:hAnsi="Times New Roman"/>
                <w:bCs/>
                <w:sz w:val="16"/>
                <w:szCs w:val="16"/>
                <w:lang w:eastAsia="ru-RU"/>
              </w:rPr>
            </w:pPr>
            <w:r w:rsidRPr="00470040">
              <w:rPr>
                <w:rFonts w:ascii="Times New Roman" w:eastAsia="Times New Roman" w:hAnsi="Times New Roman"/>
                <w:bCs/>
                <w:sz w:val="16"/>
                <w:szCs w:val="16"/>
                <w:lang w:eastAsia="ru-RU"/>
              </w:rPr>
              <w:t>1 103 11 000</w:t>
            </w:r>
          </w:p>
        </w:tc>
        <w:tc>
          <w:tcPr>
            <w:tcW w:w="1376" w:type="dxa"/>
          </w:tcPr>
          <w:p w:rsidR="00470040" w:rsidRDefault="00470040" w:rsidP="00137E69">
            <w:pPr>
              <w:overflowPunct/>
              <w:spacing w:after="0" w:line="240" w:lineRule="auto"/>
              <w:jc w:val="center"/>
              <w:rPr>
                <w:rFonts w:ascii="Times New Roman" w:eastAsia="Times New Roman" w:hAnsi="Times New Roman"/>
                <w:bCs/>
                <w:sz w:val="16"/>
                <w:szCs w:val="16"/>
                <w:lang w:val="en-US" w:eastAsia="ru-RU"/>
              </w:rPr>
            </w:pPr>
            <w:r>
              <w:rPr>
                <w:rFonts w:ascii="Times New Roman" w:eastAsia="Times New Roman" w:hAnsi="Times New Roman"/>
                <w:bCs/>
                <w:sz w:val="16"/>
                <w:szCs w:val="16"/>
                <w:lang w:val="en-US" w:eastAsia="ru-RU"/>
              </w:rPr>
              <w:t>58 427 267.92</w:t>
            </w:r>
          </w:p>
        </w:tc>
        <w:tc>
          <w:tcPr>
            <w:tcW w:w="1376" w:type="dxa"/>
          </w:tcPr>
          <w:p w:rsidR="00470040" w:rsidRPr="00137E69" w:rsidRDefault="00470040" w:rsidP="002C68A4">
            <w:pPr>
              <w:overflowPunct/>
              <w:spacing w:after="0" w:line="240" w:lineRule="auto"/>
              <w:jc w:val="center"/>
              <w:rPr>
                <w:rFonts w:ascii="Times New Roman" w:eastAsia="Times New Roman" w:hAnsi="Times New Roman"/>
                <w:bCs/>
                <w:sz w:val="16"/>
                <w:szCs w:val="16"/>
                <w:lang w:eastAsia="ru-RU"/>
              </w:rPr>
            </w:pPr>
            <w:r w:rsidRPr="00470040">
              <w:rPr>
                <w:rFonts w:ascii="Times New Roman" w:eastAsia="Times New Roman" w:hAnsi="Times New Roman"/>
                <w:bCs/>
                <w:sz w:val="16"/>
                <w:szCs w:val="16"/>
                <w:lang w:eastAsia="ru-RU"/>
              </w:rPr>
              <w:t>Излишки в виде земельных участков принят к учету в результате проведенной инвентаризации</w:t>
            </w:r>
          </w:p>
        </w:tc>
      </w:tr>
    </w:tbl>
    <w:p w:rsidR="002C68A4" w:rsidRPr="00E53921" w:rsidRDefault="002C68A4" w:rsidP="002C68A4">
      <w:pPr>
        <w:overflowPunct/>
        <w:spacing w:after="0" w:line="240" w:lineRule="auto"/>
        <w:ind w:firstLine="708"/>
        <w:jc w:val="center"/>
        <w:rPr>
          <w:rFonts w:ascii="Times New Roman" w:eastAsia="Times New Roman" w:hAnsi="Times New Roman"/>
          <w:bCs/>
          <w:sz w:val="28"/>
          <w:szCs w:val="28"/>
          <w:lang w:eastAsia="ru-RU"/>
        </w:rPr>
      </w:pPr>
    </w:p>
    <w:p w:rsidR="004F6F6E" w:rsidRDefault="004F6F6E" w:rsidP="004F6F6E">
      <w:pPr>
        <w:jc w:val="both"/>
        <w:rPr>
          <w:rFonts w:ascii="Times New Roman" w:eastAsia="Times New Roman" w:hAnsi="Times New Roman"/>
          <w:sz w:val="28"/>
          <w:szCs w:val="28"/>
          <w:lang w:eastAsia="ru-RU"/>
        </w:rPr>
      </w:pPr>
    </w:p>
    <w:p w:rsidR="004F6F6E" w:rsidRDefault="004F6F6E" w:rsidP="004F6F6E">
      <w:pPr>
        <w:jc w:val="both"/>
        <w:rPr>
          <w:rFonts w:ascii="Times New Roman" w:eastAsia="Times New Roman" w:hAnsi="Times New Roman"/>
          <w:sz w:val="28"/>
          <w:szCs w:val="28"/>
          <w:lang w:eastAsia="ru-RU"/>
        </w:rPr>
      </w:pPr>
    </w:p>
    <w:tbl>
      <w:tblPr>
        <w:tblOverlap w:val="never"/>
        <w:tblW w:w="10372" w:type="dxa"/>
        <w:tblLayout w:type="fixed"/>
        <w:tblLook w:val="01E0" w:firstRow="1" w:lastRow="1" w:firstColumn="1" w:lastColumn="1" w:noHBand="0" w:noVBand="0"/>
      </w:tblPr>
      <w:tblGrid>
        <w:gridCol w:w="3118"/>
        <w:gridCol w:w="1700"/>
        <w:gridCol w:w="850"/>
        <w:gridCol w:w="3685"/>
        <w:gridCol w:w="1019"/>
      </w:tblGrid>
      <w:tr w:rsidR="004F6F6E" w:rsidTr="00595195">
        <w:trPr>
          <w:gridAfter w:val="1"/>
          <w:wAfter w:w="1019" w:type="dxa"/>
        </w:trPr>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firstRow="1" w:lastRow="1" w:firstColumn="1" w:lastColumn="1" w:noHBand="0" w:noVBand="0"/>
            </w:tblPr>
            <w:tblGrid>
              <w:gridCol w:w="3118"/>
            </w:tblGrid>
            <w:tr w:rsidR="004F6F6E" w:rsidTr="00595195">
              <w:tc>
                <w:tcPr>
                  <w:tcW w:w="3118" w:type="dxa"/>
                  <w:tcMar>
                    <w:top w:w="0" w:type="dxa"/>
                    <w:left w:w="0" w:type="dxa"/>
                    <w:bottom w:w="0" w:type="dxa"/>
                    <w:right w:w="0" w:type="dxa"/>
                  </w:tcMar>
                </w:tcPr>
                <w:p w:rsidR="004F6F6E" w:rsidRDefault="004F6F6E" w:rsidP="00595195">
                  <w:r>
                    <w:rPr>
                      <w:rFonts w:ascii="Times New Roman" w:eastAsia="Times New Roman" w:hAnsi="Times New Roman"/>
                      <w:color w:val="000000"/>
                      <w:sz w:val="28"/>
                      <w:szCs w:val="28"/>
                    </w:rPr>
                    <w:t>Заместитель Председателя Правительства Чеченской Республики- министр финансов Чеченской Республики</w:t>
                  </w:r>
                </w:p>
              </w:tc>
            </w:tr>
          </w:tbl>
          <w:p w:rsidR="004F6F6E" w:rsidRDefault="004F6F6E" w:rsidP="00595195">
            <w:pPr>
              <w:spacing w:line="1" w:lineRule="auto"/>
            </w:pPr>
          </w:p>
        </w:tc>
        <w:tc>
          <w:tcPr>
            <w:tcW w:w="1700" w:type="dxa"/>
            <w:tcMar>
              <w:top w:w="0" w:type="dxa"/>
              <w:left w:w="0" w:type="dxa"/>
              <w:bottom w:w="0" w:type="dxa"/>
              <w:right w:w="0" w:type="dxa"/>
            </w:tcMar>
          </w:tcPr>
          <w:p w:rsidR="004F6F6E" w:rsidRDefault="004F6F6E" w:rsidP="00595195">
            <w:pPr>
              <w:rPr>
                <w:color w:val="000000"/>
              </w:rPr>
            </w:pPr>
            <w:r>
              <w:rPr>
                <w:rFonts w:ascii="Times New Roman" w:eastAsia="Times New Roman" w:hAnsi="Times New Roman"/>
                <w:color w:val="000000"/>
                <w:sz w:val="20"/>
                <w:szCs w:val="20"/>
              </w:rPr>
              <w:t xml:space="preserve"> </w:t>
            </w:r>
          </w:p>
        </w:tc>
        <w:tc>
          <w:tcPr>
            <w:tcW w:w="850" w:type="dxa"/>
            <w:tcMar>
              <w:top w:w="0" w:type="dxa"/>
              <w:left w:w="0" w:type="dxa"/>
              <w:bottom w:w="0" w:type="dxa"/>
              <w:right w:w="0" w:type="dxa"/>
            </w:tcMar>
          </w:tcPr>
          <w:p w:rsidR="004F6F6E" w:rsidRDefault="004F6F6E" w:rsidP="00595195">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firstRow="1" w:lastRow="1" w:firstColumn="1" w:lastColumn="1" w:noHBand="0" w:noVBand="0"/>
            </w:tblPr>
            <w:tblGrid>
              <w:gridCol w:w="3685"/>
            </w:tblGrid>
            <w:tr w:rsidR="004F6F6E" w:rsidTr="00595195">
              <w:trPr>
                <w:jc w:val="center"/>
              </w:trPr>
              <w:tc>
                <w:tcPr>
                  <w:tcW w:w="3685" w:type="dxa"/>
                  <w:tcMar>
                    <w:top w:w="0" w:type="dxa"/>
                    <w:left w:w="0" w:type="dxa"/>
                    <w:bottom w:w="0" w:type="dxa"/>
                    <w:right w:w="0" w:type="dxa"/>
                  </w:tcMar>
                </w:tcPr>
                <w:p w:rsidR="004F6F6E" w:rsidRDefault="004F6F6E" w:rsidP="00595195">
                  <w:pPr>
                    <w:jc w:val="center"/>
                  </w:pPr>
                  <w:proofErr w:type="spellStart"/>
                  <w:r>
                    <w:rPr>
                      <w:rFonts w:ascii="Times New Roman" w:eastAsia="Times New Roman" w:hAnsi="Times New Roman"/>
                      <w:color w:val="000000"/>
                      <w:sz w:val="28"/>
                      <w:szCs w:val="28"/>
                    </w:rPr>
                    <w:t>Тагаев</w:t>
                  </w:r>
                  <w:proofErr w:type="spellEnd"/>
                  <w:r>
                    <w:rPr>
                      <w:rFonts w:ascii="Times New Roman" w:eastAsia="Times New Roman" w:hAnsi="Times New Roman"/>
                      <w:color w:val="000000"/>
                      <w:sz w:val="28"/>
                      <w:szCs w:val="28"/>
                    </w:rPr>
                    <w:t xml:space="preserve"> Султан </w:t>
                  </w:r>
                  <w:proofErr w:type="spellStart"/>
                  <w:r>
                    <w:rPr>
                      <w:rFonts w:ascii="Times New Roman" w:eastAsia="Times New Roman" w:hAnsi="Times New Roman"/>
                      <w:color w:val="000000"/>
                      <w:sz w:val="28"/>
                      <w:szCs w:val="28"/>
                    </w:rPr>
                    <w:t>Хумаидович</w:t>
                  </w:r>
                  <w:proofErr w:type="spellEnd"/>
                </w:p>
              </w:tc>
            </w:tr>
          </w:tbl>
          <w:p w:rsidR="004F6F6E" w:rsidRDefault="004F6F6E" w:rsidP="00595195">
            <w:pPr>
              <w:spacing w:line="1" w:lineRule="auto"/>
            </w:pPr>
          </w:p>
        </w:tc>
      </w:tr>
      <w:tr w:rsidR="004F6F6E" w:rsidTr="00595195">
        <w:trPr>
          <w:gridAfter w:val="1"/>
          <w:wAfter w:w="1019" w:type="dxa"/>
        </w:trPr>
        <w:tc>
          <w:tcPr>
            <w:tcW w:w="3118" w:type="dxa"/>
            <w:vMerge/>
            <w:tcMar>
              <w:top w:w="0" w:type="dxa"/>
              <w:left w:w="0" w:type="dxa"/>
              <w:bottom w:w="0" w:type="dxa"/>
              <w:right w:w="0" w:type="dxa"/>
            </w:tcMar>
          </w:tcPr>
          <w:p w:rsidR="004F6F6E" w:rsidRDefault="004F6F6E" w:rsidP="00595195">
            <w:pPr>
              <w:spacing w:line="1" w:lineRule="auto"/>
            </w:pPr>
          </w:p>
        </w:tc>
        <w:tc>
          <w:tcPr>
            <w:tcW w:w="1700" w:type="dxa"/>
            <w:tcMar>
              <w:top w:w="0" w:type="dxa"/>
              <w:left w:w="0" w:type="dxa"/>
              <w:bottom w:w="0" w:type="dxa"/>
              <w:right w:w="0" w:type="dxa"/>
            </w:tcMar>
          </w:tcPr>
          <w:p w:rsidR="004F6F6E" w:rsidRDefault="004F6F6E" w:rsidP="00595195">
            <w:pPr>
              <w:pBdr>
                <w:top w:val="single" w:sz="6" w:space="0" w:color="000000"/>
              </w:pBdr>
              <w:jc w:val="center"/>
              <w:rPr>
                <w:color w:val="000000"/>
                <w:sz w:val="28"/>
                <w:szCs w:val="28"/>
              </w:rPr>
            </w:pPr>
            <w:r w:rsidRPr="0096216B">
              <w:rPr>
                <w:rFonts w:ascii="Times New Roman" w:eastAsia="Times New Roman" w:hAnsi="Times New Roman"/>
                <w:color w:val="000000"/>
                <w:szCs w:val="28"/>
              </w:rPr>
              <w:t>(подпись)</w:t>
            </w:r>
          </w:p>
        </w:tc>
        <w:tc>
          <w:tcPr>
            <w:tcW w:w="850" w:type="dxa"/>
            <w:tcMar>
              <w:top w:w="0" w:type="dxa"/>
              <w:left w:w="0" w:type="dxa"/>
              <w:bottom w:w="0" w:type="dxa"/>
              <w:right w:w="0" w:type="dxa"/>
            </w:tcMar>
          </w:tcPr>
          <w:p w:rsidR="004F6F6E" w:rsidRDefault="004F6F6E" w:rsidP="00595195">
            <w:pPr>
              <w:spacing w:line="1" w:lineRule="auto"/>
            </w:pPr>
          </w:p>
        </w:tc>
        <w:tc>
          <w:tcPr>
            <w:tcW w:w="3685" w:type="dxa"/>
            <w:tcMar>
              <w:top w:w="0" w:type="dxa"/>
              <w:left w:w="0" w:type="dxa"/>
              <w:bottom w:w="0" w:type="dxa"/>
              <w:right w:w="0" w:type="dxa"/>
            </w:tcMar>
          </w:tcPr>
          <w:p w:rsidR="004F6F6E" w:rsidRDefault="004F6F6E" w:rsidP="00595195">
            <w:pPr>
              <w:jc w:val="center"/>
              <w:rPr>
                <w:color w:val="000000"/>
                <w:sz w:val="28"/>
                <w:szCs w:val="28"/>
              </w:rPr>
            </w:pPr>
            <w:r w:rsidRPr="0096216B">
              <w:rPr>
                <w:rFonts w:ascii="Times New Roman" w:eastAsia="Times New Roman" w:hAnsi="Times New Roman"/>
                <w:color w:val="000000"/>
                <w:szCs w:val="28"/>
              </w:rPr>
              <w:t>(расшифровка подписи)</w:t>
            </w:r>
          </w:p>
        </w:tc>
      </w:tr>
      <w:tr w:rsidR="004F6F6E" w:rsidTr="00595195">
        <w:trPr>
          <w:trHeight w:val="161"/>
        </w:trPr>
        <w:tc>
          <w:tcPr>
            <w:tcW w:w="10372" w:type="dxa"/>
            <w:gridSpan w:val="5"/>
            <w:tcMar>
              <w:top w:w="0" w:type="dxa"/>
              <w:left w:w="0" w:type="dxa"/>
              <w:bottom w:w="0" w:type="dxa"/>
              <w:right w:w="0" w:type="dxa"/>
            </w:tcMar>
          </w:tcPr>
          <w:p w:rsidR="004F6F6E" w:rsidRDefault="004F6F6E" w:rsidP="00595195">
            <w:pPr>
              <w:spacing w:line="1" w:lineRule="auto"/>
            </w:pPr>
          </w:p>
        </w:tc>
      </w:tr>
      <w:tr w:rsidR="004F6F6E" w:rsidTr="00595195">
        <w:trPr>
          <w:gridAfter w:val="1"/>
          <w:wAfter w:w="1019" w:type="dxa"/>
        </w:trPr>
        <w:tc>
          <w:tcPr>
            <w:tcW w:w="3118" w:type="dxa"/>
            <w:tcMar>
              <w:top w:w="0" w:type="dxa"/>
              <w:left w:w="0" w:type="dxa"/>
              <w:bottom w:w="0" w:type="dxa"/>
              <w:right w:w="0" w:type="dxa"/>
            </w:tcMar>
          </w:tcPr>
          <w:tbl>
            <w:tblPr>
              <w:tblOverlap w:val="never"/>
              <w:tblW w:w="3118" w:type="dxa"/>
              <w:tblLayout w:type="fixed"/>
              <w:tblCellMar>
                <w:left w:w="0" w:type="dxa"/>
                <w:right w:w="0" w:type="dxa"/>
              </w:tblCellMar>
              <w:tblLook w:val="01E0" w:firstRow="1" w:lastRow="1" w:firstColumn="1" w:lastColumn="1" w:noHBand="0" w:noVBand="0"/>
            </w:tblPr>
            <w:tblGrid>
              <w:gridCol w:w="3118"/>
            </w:tblGrid>
            <w:tr w:rsidR="004F6F6E" w:rsidTr="00595195">
              <w:tc>
                <w:tcPr>
                  <w:tcW w:w="3118" w:type="dxa"/>
                  <w:tcMar>
                    <w:top w:w="0" w:type="dxa"/>
                    <w:left w:w="0" w:type="dxa"/>
                    <w:bottom w:w="0" w:type="dxa"/>
                    <w:right w:w="0" w:type="dxa"/>
                  </w:tcMar>
                </w:tcPr>
                <w:p w:rsidR="004F6F6E" w:rsidRDefault="004F6F6E" w:rsidP="00595195">
                  <w:r>
                    <w:rPr>
                      <w:rFonts w:ascii="Times New Roman" w:eastAsia="Times New Roman" w:hAnsi="Times New Roman"/>
                      <w:color w:val="000000"/>
                      <w:sz w:val="28"/>
                      <w:szCs w:val="28"/>
                    </w:rPr>
                    <w:t>Директор бюджетного департамента</w:t>
                  </w:r>
                </w:p>
              </w:tc>
            </w:tr>
          </w:tbl>
          <w:p w:rsidR="004F6F6E" w:rsidRDefault="004F6F6E" w:rsidP="00595195">
            <w:pPr>
              <w:spacing w:line="1" w:lineRule="auto"/>
            </w:pPr>
          </w:p>
        </w:tc>
        <w:tc>
          <w:tcPr>
            <w:tcW w:w="1700" w:type="dxa"/>
            <w:tcMar>
              <w:top w:w="0" w:type="dxa"/>
              <w:left w:w="0" w:type="dxa"/>
              <w:bottom w:w="0" w:type="dxa"/>
              <w:right w:w="0" w:type="dxa"/>
            </w:tcMar>
          </w:tcPr>
          <w:p w:rsidR="004F6F6E" w:rsidRDefault="004F6F6E" w:rsidP="00595195">
            <w:pPr>
              <w:rPr>
                <w:color w:val="000000"/>
              </w:rPr>
            </w:pPr>
            <w:r>
              <w:rPr>
                <w:rFonts w:ascii="Times New Roman" w:eastAsia="Times New Roman" w:hAnsi="Times New Roman"/>
                <w:color w:val="000000"/>
                <w:sz w:val="20"/>
                <w:szCs w:val="20"/>
              </w:rPr>
              <w:t xml:space="preserve"> </w:t>
            </w:r>
          </w:p>
        </w:tc>
        <w:tc>
          <w:tcPr>
            <w:tcW w:w="850" w:type="dxa"/>
            <w:tcMar>
              <w:top w:w="0" w:type="dxa"/>
              <w:left w:w="0" w:type="dxa"/>
              <w:bottom w:w="0" w:type="dxa"/>
              <w:right w:w="0" w:type="dxa"/>
            </w:tcMar>
          </w:tcPr>
          <w:p w:rsidR="004F6F6E" w:rsidRDefault="004F6F6E" w:rsidP="00595195">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firstRow="1" w:lastRow="1" w:firstColumn="1" w:lastColumn="1" w:noHBand="0" w:noVBand="0"/>
            </w:tblPr>
            <w:tblGrid>
              <w:gridCol w:w="3685"/>
            </w:tblGrid>
            <w:tr w:rsidR="004F6F6E" w:rsidTr="00595195">
              <w:trPr>
                <w:jc w:val="center"/>
              </w:trPr>
              <w:tc>
                <w:tcPr>
                  <w:tcW w:w="3685" w:type="dxa"/>
                  <w:tcMar>
                    <w:top w:w="0" w:type="dxa"/>
                    <w:left w:w="0" w:type="dxa"/>
                    <w:bottom w:w="0" w:type="dxa"/>
                    <w:right w:w="0" w:type="dxa"/>
                  </w:tcMar>
                </w:tcPr>
                <w:p w:rsidR="004F6F6E" w:rsidRDefault="004F6F6E" w:rsidP="00595195">
                  <w:pPr>
                    <w:jc w:val="center"/>
                  </w:pPr>
                  <w:r>
                    <w:rPr>
                      <w:rFonts w:ascii="Times New Roman" w:eastAsia="Times New Roman" w:hAnsi="Times New Roman"/>
                      <w:color w:val="000000"/>
                      <w:sz w:val="28"/>
                      <w:szCs w:val="28"/>
                    </w:rPr>
                    <w:t>Саидов Адлан Альвиевич</w:t>
                  </w:r>
                </w:p>
              </w:tc>
            </w:tr>
          </w:tbl>
          <w:p w:rsidR="004F6F6E" w:rsidRDefault="004F6F6E" w:rsidP="00595195">
            <w:pPr>
              <w:spacing w:line="1" w:lineRule="auto"/>
            </w:pPr>
          </w:p>
        </w:tc>
      </w:tr>
      <w:tr w:rsidR="004F6F6E" w:rsidTr="00595195">
        <w:trPr>
          <w:gridAfter w:val="1"/>
          <w:wAfter w:w="1019" w:type="dxa"/>
        </w:trPr>
        <w:tc>
          <w:tcPr>
            <w:tcW w:w="3118" w:type="dxa"/>
            <w:tcMar>
              <w:top w:w="0" w:type="dxa"/>
              <w:left w:w="0" w:type="dxa"/>
              <w:bottom w:w="0" w:type="dxa"/>
              <w:right w:w="0" w:type="dxa"/>
            </w:tcMar>
          </w:tcPr>
          <w:p w:rsidR="004F6F6E" w:rsidRDefault="004F6F6E" w:rsidP="00595195">
            <w:pPr>
              <w:spacing w:line="1" w:lineRule="auto"/>
            </w:pPr>
          </w:p>
        </w:tc>
        <w:tc>
          <w:tcPr>
            <w:tcW w:w="1700" w:type="dxa"/>
            <w:tcMar>
              <w:top w:w="0" w:type="dxa"/>
              <w:left w:w="0" w:type="dxa"/>
              <w:bottom w:w="0" w:type="dxa"/>
              <w:right w:w="0" w:type="dxa"/>
            </w:tcMar>
          </w:tcPr>
          <w:p w:rsidR="004F6F6E" w:rsidRPr="0096216B" w:rsidRDefault="004F6F6E" w:rsidP="00595195">
            <w:pPr>
              <w:pBdr>
                <w:top w:val="single" w:sz="6" w:space="0" w:color="000000"/>
              </w:pBdr>
              <w:jc w:val="center"/>
              <w:rPr>
                <w:color w:val="000000"/>
                <w:szCs w:val="28"/>
              </w:rPr>
            </w:pPr>
            <w:r w:rsidRPr="0096216B">
              <w:rPr>
                <w:rFonts w:ascii="Times New Roman" w:eastAsia="Times New Roman" w:hAnsi="Times New Roman"/>
                <w:color w:val="000000"/>
                <w:szCs w:val="28"/>
              </w:rPr>
              <w:t>(подпись)</w:t>
            </w:r>
          </w:p>
        </w:tc>
        <w:tc>
          <w:tcPr>
            <w:tcW w:w="850" w:type="dxa"/>
            <w:tcMar>
              <w:top w:w="0" w:type="dxa"/>
              <w:left w:w="0" w:type="dxa"/>
              <w:bottom w:w="0" w:type="dxa"/>
              <w:right w:w="0" w:type="dxa"/>
            </w:tcMar>
          </w:tcPr>
          <w:p w:rsidR="004F6F6E" w:rsidRPr="0096216B" w:rsidRDefault="004F6F6E" w:rsidP="00595195">
            <w:pPr>
              <w:spacing w:line="1" w:lineRule="auto"/>
            </w:pPr>
          </w:p>
        </w:tc>
        <w:tc>
          <w:tcPr>
            <w:tcW w:w="3685" w:type="dxa"/>
            <w:tcMar>
              <w:top w:w="0" w:type="dxa"/>
              <w:left w:w="0" w:type="dxa"/>
              <w:bottom w:w="0" w:type="dxa"/>
              <w:right w:w="0" w:type="dxa"/>
            </w:tcMar>
          </w:tcPr>
          <w:p w:rsidR="004F6F6E" w:rsidRPr="0096216B" w:rsidRDefault="004F6F6E" w:rsidP="00595195">
            <w:pPr>
              <w:jc w:val="center"/>
              <w:rPr>
                <w:color w:val="000000"/>
                <w:szCs w:val="28"/>
              </w:rPr>
            </w:pPr>
            <w:r w:rsidRPr="0096216B">
              <w:rPr>
                <w:rFonts w:ascii="Times New Roman" w:eastAsia="Times New Roman" w:hAnsi="Times New Roman"/>
                <w:color w:val="000000"/>
                <w:szCs w:val="28"/>
              </w:rPr>
              <w:t>(расшифровка подписи)</w:t>
            </w:r>
          </w:p>
        </w:tc>
      </w:tr>
      <w:tr w:rsidR="004F6F6E" w:rsidTr="00595195">
        <w:trPr>
          <w:trHeight w:val="161"/>
        </w:trPr>
        <w:tc>
          <w:tcPr>
            <w:tcW w:w="10372" w:type="dxa"/>
            <w:gridSpan w:val="5"/>
            <w:tcMar>
              <w:top w:w="0" w:type="dxa"/>
              <w:left w:w="0" w:type="dxa"/>
              <w:bottom w:w="0" w:type="dxa"/>
              <w:right w:w="0" w:type="dxa"/>
            </w:tcMar>
          </w:tcPr>
          <w:p w:rsidR="004F6F6E" w:rsidRDefault="004F6F6E" w:rsidP="00595195">
            <w:pPr>
              <w:spacing w:line="1" w:lineRule="auto"/>
            </w:pPr>
          </w:p>
        </w:tc>
      </w:tr>
      <w:tr w:rsidR="004F6F6E" w:rsidTr="00595195">
        <w:trPr>
          <w:gridAfter w:val="1"/>
          <w:wAfter w:w="1019" w:type="dxa"/>
        </w:trPr>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firstRow="1" w:lastRow="1" w:firstColumn="1" w:lastColumn="1" w:noHBand="0" w:noVBand="0"/>
            </w:tblPr>
            <w:tblGrid>
              <w:gridCol w:w="3118"/>
            </w:tblGrid>
            <w:tr w:rsidR="004F6F6E" w:rsidTr="00595195">
              <w:tc>
                <w:tcPr>
                  <w:tcW w:w="3118" w:type="dxa"/>
                  <w:tcMar>
                    <w:top w:w="0" w:type="dxa"/>
                    <w:left w:w="0" w:type="dxa"/>
                    <w:bottom w:w="0" w:type="dxa"/>
                    <w:right w:w="0" w:type="dxa"/>
                  </w:tcMar>
                </w:tcPr>
                <w:p w:rsidR="004F6F6E" w:rsidRDefault="004F6F6E" w:rsidP="00595195">
                  <w:r>
                    <w:rPr>
                      <w:rFonts w:ascii="Times New Roman" w:eastAsia="Times New Roman" w:hAnsi="Times New Roman"/>
                      <w:color w:val="000000"/>
                      <w:sz w:val="28"/>
                      <w:szCs w:val="28"/>
                    </w:rPr>
                    <w:t>Директор департамента бухгалтерского учета и отчетности</w:t>
                  </w:r>
                </w:p>
              </w:tc>
            </w:tr>
          </w:tbl>
          <w:p w:rsidR="004F6F6E" w:rsidRDefault="004F6F6E" w:rsidP="00595195">
            <w:pPr>
              <w:spacing w:line="1" w:lineRule="auto"/>
            </w:pPr>
          </w:p>
        </w:tc>
        <w:tc>
          <w:tcPr>
            <w:tcW w:w="1700" w:type="dxa"/>
            <w:tcMar>
              <w:top w:w="0" w:type="dxa"/>
              <w:left w:w="0" w:type="dxa"/>
              <w:bottom w:w="0" w:type="dxa"/>
              <w:right w:w="0" w:type="dxa"/>
            </w:tcMar>
          </w:tcPr>
          <w:p w:rsidR="004F6F6E" w:rsidRDefault="004F6F6E" w:rsidP="00595195">
            <w:pPr>
              <w:rPr>
                <w:color w:val="000000"/>
              </w:rPr>
            </w:pPr>
            <w:r>
              <w:rPr>
                <w:rFonts w:ascii="Times New Roman" w:eastAsia="Times New Roman" w:hAnsi="Times New Roman"/>
                <w:color w:val="000000"/>
                <w:sz w:val="20"/>
                <w:szCs w:val="20"/>
              </w:rPr>
              <w:t xml:space="preserve"> </w:t>
            </w:r>
          </w:p>
        </w:tc>
        <w:tc>
          <w:tcPr>
            <w:tcW w:w="850" w:type="dxa"/>
            <w:tcMar>
              <w:top w:w="0" w:type="dxa"/>
              <w:left w:w="0" w:type="dxa"/>
              <w:bottom w:w="0" w:type="dxa"/>
              <w:right w:w="0" w:type="dxa"/>
            </w:tcMar>
          </w:tcPr>
          <w:p w:rsidR="004F6F6E" w:rsidRDefault="004F6F6E" w:rsidP="00595195">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firstRow="1" w:lastRow="1" w:firstColumn="1" w:lastColumn="1" w:noHBand="0" w:noVBand="0"/>
            </w:tblPr>
            <w:tblGrid>
              <w:gridCol w:w="3685"/>
            </w:tblGrid>
            <w:tr w:rsidR="004F6F6E" w:rsidTr="00595195">
              <w:trPr>
                <w:jc w:val="center"/>
              </w:trPr>
              <w:tc>
                <w:tcPr>
                  <w:tcW w:w="3685" w:type="dxa"/>
                  <w:tcMar>
                    <w:top w:w="0" w:type="dxa"/>
                    <w:left w:w="0" w:type="dxa"/>
                    <w:bottom w:w="0" w:type="dxa"/>
                    <w:right w:w="0" w:type="dxa"/>
                  </w:tcMar>
                </w:tcPr>
                <w:p w:rsidR="004F6F6E" w:rsidRDefault="004F6F6E" w:rsidP="00595195">
                  <w:pPr>
                    <w:jc w:val="center"/>
                  </w:pPr>
                  <w:r>
                    <w:rPr>
                      <w:rFonts w:ascii="Times New Roman" w:eastAsia="Times New Roman" w:hAnsi="Times New Roman"/>
                      <w:color w:val="000000"/>
                      <w:sz w:val="28"/>
                      <w:szCs w:val="28"/>
                    </w:rPr>
                    <w:t>Мунаева Лариса Андиевна</w:t>
                  </w:r>
                </w:p>
              </w:tc>
            </w:tr>
          </w:tbl>
          <w:p w:rsidR="004F6F6E" w:rsidRDefault="004F6F6E" w:rsidP="00595195">
            <w:pPr>
              <w:spacing w:line="1" w:lineRule="auto"/>
            </w:pPr>
          </w:p>
        </w:tc>
      </w:tr>
      <w:tr w:rsidR="004F6F6E" w:rsidTr="00595195">
        <w:trPr>
          <w:gridAfter w:val="1"/>
          <w:wAfter w:w="1019" w:type="dxa"/>
        </w:trPr>
        <w:tc>
          <w:tcPr>
            <w:tcW w:w="3118" w:type="dxa"/>
            <w:vMerge/>
            <w:tcMar>
              <w:top w:w="0" w:type="dxa"/>
              <w:left w:w="0" w:type="dxa"/>
              <w:bottom w:w="0" w:type="dxa"/>
              <w:right w:w="0" w:type="dxa"/>
            </w:tcMar>
          </w:tcPr>
          <w:p w:rsidR="004F6F6E" w:rsidRDefault="004F6F6E" w:rsidP="00595195">
            <w:pPr>
              <w:spacing w:line="1" w:lineRule="auto"/>
            </w:pPr>
          </w:p>
        </w:tc>
        <w:tc>
          <w:tcPr>
            <w:tcW w:w="1700" w:type="dxa"/>
            <w:tcMar>
              <w:top w:w="0" w:type="dxa"/>
              <w:left w:w="0" w:type="dxa"/>
              <w:bottom w:w="0" w:type="dxa"/>
              <w:right w:w="0" w:type="dxa"/>
            </w:tcMar>
          </w:tcPr>
          <w:p w:rsidR="004F6F6E" w:rsidRPr="0096216B" w:rsidRDefault="004F6F6E" w:rsidP="00595195">
            <w:pPr>
              <w:pBdr>
                <w:top w:val="single" w:sz="6" w:space="0" w:color="000000"/>
              </w:pBdr>
              <w:jc w:val="center"/>
              <w:rPr>
                <w:color w:val="000000"/>
                <w:szCs w:val="28"/>
              </w:rPr>
            </w:pPr>
            <w:r w:rsidRPr="0096216B">
              <w:rPr>
                <w:rFonts w:ascii="Times New Roman" w:eastAsia="Times New Roman" w:hAnsi="Times New Roman"/>
                <w:color w:val="000000"/>
                <w:szCs w:val="28"/>
              </w:rPr>
              <w:t>(подпись)</w:t>
            </w:r>
          </w:p>
        </w:tc>
        <w:tc>
          <w:tcPr>
            <w:tcW w:w="850" w:type="dxa"/>
            <w:tcMar>
              <w:top w:w="0" w:type="dxa"/>
              <w:left w:w="0" w:type="dxa"/>
              <w:bottom w:w="0" w:type="dxa"/>
              <w:right w:w="0" w:type="dxa"/>
            </w:tcMar>
          </w:tcPr>
          <w:p w:rsidR="004F6F6E" w:rsidRPr="0096216B" w:rsidRDefault="004F6F6E" w:rsidP="00595195">
            <w:pPr>
              <w:spacing w:line="1" w:lineRule="auto"/>
            </w:pPr>
          </w:p>
        </w:tc>
        <w:tc>
          <w:tcPr>
            <w:tcW w:w="3685" w:type="dxa"/>
            <w:tcMar>
              <w:top w:w="0" w:type="dxa"/>
              <w:left w:w="0" w:type="dxa"/>
              <w:bottom w:w="0" w:type="dxa"/>
              <w:right w:w="0" w:type="dxa"/>
            </w:tcMar>
          </w:tcPr>
          <w:p w:rsidR="004F6F6E" w:rsidRPr="0096216B" w:rsidRDefault="004F6F6E" w:rsidP="00595195">
            <w:pPr>
              <w:jc w:val="center"/>
              <w:rPr>
                <w:color w:val="000000"/>
                <w:szCs w:val="28"/>
              </w:rPr>
            </w:pPr>
            <w:r w:rsidRPr="0096216B">
              <w:rPr>
                <w:rFonts w:ascii="Times New Roman" w:eastAsia="Times New Roman" w:hAnsi="Times New Roman"/>
                <w:color w:val="000000"/>
                <w:szCs w:val="28"/>
              </w:rPr>
              <w:t>(расшифровка подписи)</w:t>
            </w:r>
          </w:p>
        </w:tc>
      </w:tr>
    </w:tbl>
    <w:p w:rsidR="004F6F6E" w:rsidRDefault="004F6F6E" w:rsidP="004F6F6E">
      <w:pPr>
        <w:autoSpaceDE w:val="0"/>
        <w:autoSpaceDN w:val="0"/>
        <w:adjustRightInd w:val="0"/>
        <w:spacing w:line="240" w:lineRule="auto"/>
        <w:jc w:val="both"/>
        <w:rPr>
          <w:rFonts w:ascii="Times New Roman" w:hAnsi="Times New Roman"/>
          <w:sz w:val="28"/>
          <w:szCs w:val="28"/>
        </w:rPr>
      </w:pPr>
    </w:p>
    <w:sectPr w:rsidR="004F6F6E" w:rsidSect="003C4586">
      <w:headerReference w:type="default" r:id="rId9"/>
      <w:pgSz w:w="11906" w:h="16838"/>
      <w:pgMar w:top="851" w:right="851" w:bottom="851" w:left="1418" w:header="709" w:footer="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1E2" w:rsidRDefault="004C41E2">
      <w:pPr>
        <w:spacing w:after="0" w:line="240" w:lineRule="auto"/>
      </w:pPr>
      <w:r>
        <w:separator/>
      </w:r>
    </w:p>
  </w:endnote>
  <w:endnote w:type="continuationSeparator" w:id="0">
    <w:p w:rsidR="004C41E2" w:rsidRDefault="004C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1E2" w:rsidRDefault="004C41E2">
      <w:pPr>
        <w:spacing w:after="0" w:line="240" w:lineRule="auto"/>
      </w:pPr>
      <w:r>
        <w:separator/>
      </w:r>
    </w:p>
  </w:footnote>
  <w:footnote w:type="continuationSeparator" w:id="0">
    <w:p w:rsidR="004C41E2" w:rsidRDefault="004C41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8C1" w:rsidRDefault="004628C1">
    <w:pPr>
      <w:pStyle w:val="af4"/>
      <w:jc w:val="center"/>
    </w:pPr>
    <w:r>
      <w:fldChar w:fldCharType="begin"/>
    </w:r>
    <w:r>
      <w:instrText>PAGE</w:instrText>
    </w:r>
    <w:r>
      <w:fldChar w:fldCharType="separate"/>
    </w:r>
    <w:r w:rsidR="003C4586">
      <w:rPr>
        <w:noProof/>
      </w:rPr>
      <w:t>28</w:t>
    </w:r>
    <w:r>
      <w:fldChar w:fldCharType="end"/>
    </w:r>
  </w:p>
  <w:p w:rsidR="004628C1" w:rsidRDefault="004628C1">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A97F92"/>
    <w:multiLevelType w:val="multilevel"/>
    <w:tmpl w:val="CC14D83E"/>
    <w:lvl w:ilvl="0">
      <w:start w:val="1"/>
      <w:numFmt w:val="bullet"/>
      <w:lvlText w:val=""/>
      <w:lvlJc w:val="left"/>
      <w:pPr>
        <w:ind w:left="1429" w:hanging="360"/>
      </w:pPr>
      <w:rPr>
        <w:rFonts w:ascii="Symbol" w:hAnsi="Symbol" w:cs="Symbol" w:hint="default"/>
        <w:sz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
    <w:nsid w:val="425B59CD"/>
    <w:multiLevelType w:val="multilevel"/>
    <w:tmpl w:val="96220D9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500C182B"/>
    <w:multiLevelType w:val="hybridMultilevel"/>
    <w:tmpl w:val="80DA8AF6"/>
    <w:lvl w:ilvl="0" w:tplc="DCC86C6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542D1720"/>
    <w:multiLevelType w:val="hybridMultilevel"/>
    <w:tmpl w:val="D30E778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C3"/>
    <w:rsid w:val="00000A15"/>
    <w:rsid w:val="00002671"/>
    <w:rsid w:val="000046FF"/>
    <w:rsid w:val="00005B2D"/>
    <w:rsid w:val="00007205"/>
    <w:rsid w:val="00007CAD"/>
    <w:rsid w:val="00012AE2"/>
    <w:rsid w:val="00015478"/>
    <w:rsid w:val="00016CBA"/>
    <w:rsid w:val="00016D06"/>
    <w:rsid w:val="0002583E"/>
    <w:rsid w:val="00027F68"/>
    <w:rsid w:val="00031918"/>
    <w:rsid w:val="000363DC"/>
    <w:rsid w:val="00037853"/>
    <w:rsid w:val="00040529"/>
    <w:rsid w:val="00042220"/>
    <w:rsid w:val="00051EF0"/>
    <w:rsid w:val="000539FB"/>
    <w:rsid w:val="000558B3"/>
    <w:rsid w:val="00057FE9"/>
    <w:rsid w:val="000608CD"/>
    <w:rsid w:val="00061F3D"/>
    <w:rsid w:val="00064884"/>
    <w:rsid w:val="00065071"/>
    <w:rsid w:val="00067654"/>
    <w:rsid w:val="00071173"/>
    <w:rsid w:val="00075DFB"/>
    <w:rsid w:val="00076FF6"/>
    <w:rsid w:val="0008002B"/>
    <w:rsid w:val="0008037B"/>
    <w:rsid w:val="00085714"/>
    <w:rsid w:val="0009024B"/>
    <w:rsid w:val="0009092F"/>
    <w:rsid w:val="00094234"/>
    <w:rsid w:val="000964C0"/>
    <w:rsid w:val="000A26B9"/>
    <w:rsid w:val="000A308C"/>
    <w:rsid w:val="000B4865"/>
    <w:rsid w:val="000B69F4"/>
    <w:rsid w:val="000B7D50"/>
    <w:rsid w:val="000C646B"/>
    <w:rsid w:val="000E3CD5"/>
    <w:rsid w:val="000E6EF0"/>
    <w:rsid w:val="000F0518"/>
    <w:rsid w:val="000F17D5"/>
    <w:rsid w:val="000F52AD"/>
    <w:rsid w:val="000F7637"/>
    <w:rsid w:val="0010235C"/>
    <w:rsid w:val="0010377E"/>
    <w:rsid w:val="00103E34"/>
    <w:rsid w:val="001062B0"/>
    <w:rsid w:val="00107810"/>
    <w:rsid w:val="001109F0"/>
    <w:rsid w:val="00110CB3"/>
    <w:rsid w:val="00110D79"/>
    <w:rsid w:val="00114781"/>
    <w:rsid w:val="00121611"/>
    <w:rsid w:val="00121792"/>
    <w:rsid w:val="00121AB1"/>
    <w:rsid w:val="0013160C"/>
    <w:rsid w:val="001352EF"/>
    <w:rsid w:val="0013646D"/>
    <w:rsid w:val="00136878"/>
    <w:rsid w:val="00137E69"/>
    <w:rsid w:val="0014209F"/>
    <w:rsid w:val="001426AE"/>
    <w:rsid w:val="00143688"/>
    <w:rsid w:val="00145EC0"/>
    <w:rsid w:val="0014639C"/>
    <w:rsid w:val="0014674A"/>
    <w:rsid w:val="00146ED6"/>
    <w:rsid w:val="001501C0"/>
    <w:rsid w:val="00150D8E"/>
    <w:rsid w:val="00150DD8"/>
    <w:rsid w:val="001537AA"/>
    <w:rsid w:val="001552FB"/>
    <w:rsid w:val="00157206"/>
    <w:rsid w:val="00161C31"/>
    <w:rsid w:val="0016222F"/>
    <w:rsid w:val="00164956"/>
    <w:rsid w:val="00165029"/>
    <w:rsid w:val="00171557"/>
    <w:rsid w:val="0017549F"/>
    <w:rsid w:val="00177763"/>
    <w:rsid w:val="00184535"/>
    <w:rsid w:val="0018529B"/>
    <w:rsid w:val="0018724F"/>
    <w:rsid w:val="0019543D"/>
    <w:rsid w:val="00195847"/>
    <w:rsid w:val="001979B8"/>
    <w:rsid w:val="001B041F"/>
    <w:rsid w:val="001D4A10"/>
    <w:rsid w:val="001E13D0"/>
    <w:rsid w:val="001E282F"/>
    <w:rsid w:val="001E5146"/>
    <w:rsid w:val="001E69C1"/>
    <w:rsid w:val="001E6C54"/>
    <w:rsid w:val="001F3DEA"/>
    <w:rsid w:val="001F3FF1"/>
    <w:rsid w:val="001F4258"/>
    <w:rsid w:val="001F7A8A"/>
    <w:rsid w:val="00200239"/>
    <w:rsid w:val="00203444"/>
    <w:rsid w:val="00204C6C"/>
    <w:rsid w:val="00207248"/>
    <w:rsid w:val="00211139"/>
    <w:rsid w:val="0021148D"/>
    <w:rsid w:val="002117CE"/>
    <w:rsid w:val="00211CE0"/>
    <w:rsid w:val="002145BA"/>
    <w:rsid w:val="00217A90"/>
    <w:rsid w:val="002236EB"/>
    <w:rsid w:val="0022473D"/>
    <w:rsid w:val="002248AF"/>
    <w:rsid w:val="00225892"/>
    <w:rsid w:val="00230080"/>
    <w:rsid w:val="0023020C"/>
    <w:rsid w:val="00232F60"/>
    <w:rsid w:val="00235196"/>
    <w:rsid w:val="00241D5C"/>
    <w:rsid w:val="00245EB4"/>
    <w:rsid w:val="00250744"/>
    <w:rsid w:val="00252B37"/>
    <w:rsid w:val="00254C4C"/>
    <w:rsid w:val="00255D3B"/>
    <w:rsid w:val="0025647E"/>
    <w:rsid w:val="002572CF"/>
    <w:rsid w:val="00260675"/>
    <w:rsid w:val="00267053"/>
    <w:rsid w:val="00271FAF"/>
    <w:rsid w:val="00272502"/>
    <w:rsid w:val="00274497"/>
    <w:rsid w:val="00277081"/>
    <w:rsid w:val="00281967"/>
    <w:rsid w:val="00282B37"/>
    <w:rsid w:val="00285558"/>
    <w:rsid w:val="002863F1"/>
    <w:rsid w:val="00286848"/>
    <w:rsid w:val="00287300"/>
    <w:rsid w:val="00291895"/>
    <w:rsid w:val="002942F1"/>
    <w:rsid w:val="002A0FF1"/>
    <w:rsid w:val="002A21CE"/>
    <w:rsid w:val="002A3962"/>
    <w:rsid w:val="002A66A7"/>
    <w:rsid w:val="002A7709"/>
    <w:rsid w:val="002B4C90"/>
    <w:rsid w:val="002C11A9"/>
    <w:rsid w:val="002C267D"/>
    <w:rsid w:val="002C68A4"/>
    <w:rsid w:val="002D027B"/>
    <w:rsid w:val="002D13B6"/>
    <w:rsid w:val="002D3906"/>
    <w:rsid w:val="002D7E3C"/>
    <w:rsid w:val="002E3833"/>
    <w:rsid w:val="002E46F5"/>
    <w:rsid w:val="002F0353"/>
    <w:rsid w:val="002F08F0"/>
    <w:rsid w:val="002F2D6C"/>
    <w:rsid w:val="002F41CD"/>
    <w:rsid w:val="002F491F"/>
    <w:rsid w:val="003036DA"/>
    <w:rsid w:val="003058A9"/>
    <w:rsid w:val="003129AF"/>
    <w:rsid w:val="00314BBC"/>
    <w:rsid w:val="00317FCC"/>
    <w:rsid w:val="00323BB2"/>
    <w:rsid w:val="00324BFF"/>
    <w:rsid w:val="00330200"/>
    <w:rsid w:val="00335638"/>
    <w:rsid w:val="00337D02"/>
    <w:rsid w:val="0034052B"/>
    <w:rsid w:val="003418F8"/>
    <w:rsid w:val="0034303C"/>
    <w:rsid w:val="0034431E"/>
    <w:rsid w:val="0034651A"/>
    <w:rsid w:val="00351762"/>
    <w:rsid w:val="00351B67"/>
    <w:rsid w:val="00353AF4"/>
    <w:rsid w:val="00355335"/>
    <w:rsid w:val="00355A06"/>
    <w:rsid w:val="00356077"/>
    <w:rsid w:val="003566F9"/>
    <w:rsid w:val="00361EFC"/>
    <w:rsid w:val="00362FD9"/>
    <w:rsid w:val="003656A0"/>
    <w:rsid w:val="00367F48"/>
    <w:rsid w:val="003712F8"/>
    <w:rsid w:val="00372CB9"/>
    <w:rsid w:val="003733B0"/>
    <w:rsid w:val="00376046"/>
    <w:rsid w:val="0037641B"/>
    <w:rsid w:val="003766B4"/>
    <w:rsid w:val="003815AA"/>
    <w:rsid w:val="00381801"/>
    <w:rsid w:val="00381E29"/>
    <w:rsid w:val="00384706"/>
    <w:rsid w:val="00391229"/>
    <w:rsid w:val="00393ED5"/>
    <w:rsid w:val="003971D9"/>
    <w:rsid w:val="003A1740"/>
    <w:rsid w:val="003A61C5"/>
    <w:rsid w:val="003A7FB7"/>
    <w:rsid w:val="003B00A9"/>
    <w:rsid w:val="003C183E"/>
    <w:rsid w:val="003C2A40"/>
    <w:rsid w:val="003C4586"/>
    <w:rsid w:val="003C4833"/>
    <w:rsid w:val="003C49E9"/>
    <w:rsid w:val="003C57AB"/>
    <w:rsid w:val="003D6E03"/>
    <w:rsid w:val="003D7289"/>
    <w:rsid w:val="003E23D5"/>
    <w:rsid w:val="003F01FE"/>
    <w:rsid w:val="003F19F3"/>
    <w:rsid w:val="003F261F"/>
    <w:rsid w:val="003F49E2"/>
    <w:rsid w:val="004043FC"/>
    <w:rsid w:val="0041362A"/>
    <w:rsid w:val="004178DB"/>
    <w:rsid w:val="00417D4F"/>
    <w:rsid w:val="00424043"/>
    <w:rsid w:val="00426211"/>
    <w:rsid w:val="0043173B"/>
    <w:rsid w:val="00436407"/>
    <w:rsid w:val="00436671"/>
    <w:rsid w:val="00440652"/>
    <w:rsid w:val="00442246"/>
    <w:rsid w:val="00444ECD"/>
    <w:rsid w:val="00445E3D"/>
    <w:rsid w:val="00446DE3"/>
    <w:rsid w:val="00450B58"/>
    <w:rsid w:val="00450C8A"/>
    <w:rsid w:val="00452E5D"/>
    <w:rsid w:val="00455EC4"/>
    <w:rsid w:val="0045616E"/>
    <w:rsid w:val="00460052"/>
    <w:rsid w:val="004607C7"/>
    <w:rsid w:val="00462528"/>
    <w:rsid w:val="004628C1"/>
    <w:rsid w:val="00463285"/>
    <w:rsid w:val="00466DB3"/>
    <w:rsid w:val="00470040"/>
    <w:rsid w:val="00470304"/>
    <w:rsid w:val="00474B55"/>
    <w:rsid w:val="00477ABA"/>
    <w:rsid w:val="00477FB1"/>
    <w:rsid w:val="0048093A"/>
    <w:rsid w:val="0048107C"/>
    <w:rsid w:val="004822E8"/>
    <w:rsid w:val="00491434"/>
    <w:rsid w:val="004916A3"/>
    <w:rsid w:val="00492443"/>
    <w:rsid w:val="00495CD7"/>
    <w:rsid w:val="004A064D"/>
    <w:rsid w:val="004A245A"/>
    <w:rsid w:val="004A2513"/>
    <w:rsid w:val="004A27FA"/>
    <w:rsid w:val="004A3A39"/>
    <w:rsid w:val="004A3A9A"/>
    <w:rsid w:val="004B03BA"/>
    <w:rsid w:val="004B2722"/>
    <w:rsid w:val="004B3EB2"/>
    <w:rsid w:val="004B4994"/>
    <w:rsid w:val="004C0096"/>
    <w:rsid w:val="004C0CCA"/>
    <w:rsid w:val="004C27DF"/>
    <w:rsid w:val="004C2C06"/>
    <w:rsid w:val="004C30F6"/>
    <w:rsid w:val="004C38CB"/>
    <w:rsid w:val="004C41E2"/>
    <w:rsid w:val="004C7A79"/>
    <w:rsid w:val="004D229F"/>
    <w:rsid w:val="004D4AE8"/>
    <w:rsid w:val="004E0C6C"/>
    <w:rsid w:val="004E339F"/>
    <w:rsid w:val="004E72C1"/>
    <w:rsid w:val="004F0ACC"/>
    <w:rsid w:val="004F6F6E"/>
    <w:rsid w:val="00501B1F"/>
    <w:rsid w:val="00504328"/>
    <w:rsid w:val="00506670"/>
    <w:rsid w:val="005104D3"/>
    <w:rsid w:val="00513652"/>
    <w:rsid w:val="005136E9"/>
    <w:rsid w:val="00513D37"/>
    <w:rsid w:val="005172F7"/>
    <w:rsid w:val="00520557"/>
    <w:rsid w:val="005214FB"/>
    <w:rsid w:val="00527974"/>
    <w:rsid w:val="005318E1"/>
    <w:rsid w:val="005364F2"/>
    <w:rsid w:val="00536A10"/>
    <w:rsid w:val="00540688"/>
    <w:rsid w:val="005411B0"/>
    <w:rsid w:val="00543B30"/>
    <w:rsid w:val="00543B3D"/>
    <w:rsid w:val="00544855"/>
    <w:rsid w:val="00545006"/>
    <w:rsid w:val="00551633"/>
    <w:rsid w:val="00551839"/>
    <w:rsid w:val="00557A6B"/>
    <w:rsid w:val="00557CC7"/>
    <w:rsid w:val="005625CA"/>
    <w:rsid w:val="005654F7"/>
    <w:rsid w:val="005671EF"/>
    <w:rsid w:val="0057080F"/>
    <w:rsid w:val="00573AE5"/>
    <w:rsid w:val="005820F3"/>
    <w:rsid w:val="00584565"/>
    <w:rsid w:val="00586435"/>
    <w:rsid w:val="00595195"/>
    <w:rsid w:val="0059700A"/>
    <w:rsid w:val="005A0EA7"/>
    <w:rsid w:val="005A3954"/>
    <w:rsid w:val="005A585A"/>
    <w:rsid w:val="005A5BFE"/>
    <w:rsid w:val="005A5C88"/>
    <w:rsid w:val="005B3A0B"/>
    <w:rsid w:val="005B5E23"/>
    <w:rsid w:val="005B7077"/>
    <w:rsid w:val="005C4038"/>
    <w:rsid w:val="005C4319"/>
    <w:rsid w:val="005C43E7"/>
    <w:rsid w:val="005C5FBA"/>
    <w:rsid w:val="005C611F"/>
    <w:rsid w:val="005D033A"/>
    <w:rsid w:val="005D0536"/>
    <w:rsid w:val="005D7593"/>
    <w:rsid w:val="005E0EFB"/>
    <w:rsid w:val="005E218C"/>
    <w:rsid w:val="005E27FF"/>
    <w:rsid w:val="005E6AF0"/>
    <w:rsid w:val="005E7897"/>
    <w:rsid w:val="005F11BF"/>
    <w:rsid w:val="005F56C1"/>
    <w:rsid w:val="005F602F"/>
    <w:rsid w:val="005F6581"/>
    <w:rsid w:val="005F69EB"/>
    <w:rsid w:val="006015AE"/>
    <w:rsid w:val="00602D80"/>
    <w:rsid w:val="00603A1A"/>
    <w:rsid w:val="006049CD"/>
    <w:rsid w:val="00605F93"/>
    <w:rsid w:val="006077D4"/>
    <w:rsid w:val="00607CB2"/>
    <w:rsid w:val="00610EA6"/>
    <w:rsid w:val="00611629"/>
    <w:rsid w:val="00611DE0"/>
    <w:rsid w:val="00613256"/>
    <w:rsid w:val="0061378C"/>
    <w:rsid w:val="00613E86"/>
    <w:rsid w:val="00614854"/>
    <w:rsid w:val="00616F52"/>
    <w:rsid w:val="00620A2A"/>
    <w:rsid w:val="0062264B"/>
    <w:rsid w:val="00626149"/>
    <w:rsid w:val="00635452"/>
    <w:rsid w:val="0064087D"/>
    <w:rsid w:val="00651750"/>
    <w:rsid w:val="00652920"/>
    <w:rsid w:val="00653D73"/>
    <w:rsid w:val="00655184"/>
    <w:rsid w:val="006615F0"/>
    <w:rsid w:val="006645ED"/>
    <w:rsid w:val="00666F72"/>
    <w:rsid w:val="0067019B"/>
    <w:rsid w:val="0067333C"/>
    <w:rsid w:val="006737A4"/>
    <w:rsid w:val="00675F12"/>
    <w:rsid w:val="006811F3"/>
    <w:rsid w:val="00681687"/>
    <w:rsid w:val="0069067C"/>
    <w:rsid w:val="00695D09"/>
    <w:rsid w:val="00696B11"/>
    <w:rsid w:val="006978A8"/>
    <w:rsid w:val="00697BC5"/>
    <w:rsid w:val="006A3C9F"/>
    <w:rsid w:val="006A60C1"/>
    <w:rsid w:val="006A62FE"/>
    <w:rsid w:val="006A6D74"/>
    <w:rsid w:val="006B055F"/>
    <w:rsid w:val="006B251E"/>
    <w:rsid w:val="006B32E6"/>
    <w:rsid w:val="006C431C"/>
    <w:rsid w:val="006C620B"/>
    <w:rsid w:val="006D073D"/>
    <w:rsid w:val="006D10FB"/>
    <w:rsid w:val="006D28D5"/>
    <w:rsid w:val="006D291B"/>
    <w:rsid w:val="006D5B4C"/>
    <w:rsid w:val="006E0605"/>
    <w:rsid w:val="006E3BB4"/>
    <w:rsid w:val="006E3D32"/>
    <w:rsid w:val="006E422C"/>
    <w:rsid w:val="006E5C7C"/>
    <w:rsid w:val="006E6EF3"/>
    <w:rsid w:val="006E7252"/>
    <w:rsid w:val="006F10B6"/>
    <w:rsid w:val="006F1D5A"/>
    <w:rsid w:val="006F2837"/>
    <w:rsid w:val="006F3110"/>
    <w:rsid w:val="006F777E"/>
    <w:rsid w:val="007000D8"/>
    <w:rsid w:val="0070658A"/>
    <w:rsid w:val="0071296D"/>
    <w:rsid w:val="00712C75"/>
    <w:rsid w:val="007138B5"/>
    <w:rsid w:val="00720DC1"/>
    <w:rsid w:val="00721404"/>
    <w:rsid w:val="00723061"/>
    <w:rsid w:val="0072458D"/>
    <w:rsid w:val="007258F9"/>
    <w:rsid w:val="00730C53"/>
    <w:rsid w:val="0073137C"/>
    <w:rsid w:val="00734DBA"/>
    <w:rsid w:val="00737CE9"/>
    <w:rsid w:val="007402E3"/>
    <w:rsid w:val="00741A4C"/>
    <w:rsid w:val="00741E29"/>
    <w:rsid w:val="007503B7"/>
    <w:rsid w:val="007523BA"/>
    <w:rsid w:val="00753301"/>
    <w:rsid w:val="00755CD3"/>
    <w:rsid w:val="00755DDC"/>
    <w:rsid w:val="0076034D"/>
    <w:rsid w:val="00760B6C"/>
    <w:rsid w:val="00764CF8"/>
    <w:rsid w:val="00765492"/>
    <w:rsid w:val="0076658C"/>
    <w:rsid w:val="00770E5A"/>
    <w:rsid w:val="007747A0"/>
    <w:rsid w:val="00774E5E"/>
    <w:rsid w:val="007751B4"/>
    <w:rsid w:val="00780188"/>
    <w:rsid w:val="007844A9"/>
    <w:rsid w:val="00785305"/>
    <w:rsid w:val="007962D4"/>
    <w:rsid w:val="007965D9"/>
    <w:rsid w:val="007A0BD2"/>
    <w:rsid w:val="007A121E"/>
    <w:rsid w:val="007A1B41"/>
    <w:rsid w:val="007A2DC6"/>
    <w:rsid w:val="007A59B4"/>
    <w:rsid w:val="007A7D99"/>
    <w:rsid w:val="007B2881"/>
    <w:rsid w:val="007B31E4"/>
    <w:rsid w:val="007B399E"/>
    <w:rsid w:val="007B4951"/>
    <w:rsid w:val="007B4BF1"/>
    <w:rsid w:val="007B4C09"/>
    <w:rsid w:val="007C0518"/>
    <w:rsid w:val="007C0EEC"/>
    <w:rsid w:val="007D4686"/>
    <w:rsid w:val="007F2ADA"/>
    <w:rsid w:val="007F6137"/>
    <w:rsid w:val="007F795B"/>
    <w:rsid w:val="00800BE5"/>
    <w:rsid w:val="00801101"/>
    <w:rsid w:val="0080543B"/>
    <w:rsid w:val="00810ECB"/>
    <w:rsid w:val="0081296B"/>
    <w:rsid w:val="00815EF3"/>
    <w:rsid w:val="00824AC3"/>
    <w:rsid w:val="008254A3"/>
    <w:rsid w:val="00825916"/>
    <w:rsid w:val="00825F3B"/>
    <w:rsid w:val="00833A81"/>
    <w:rsid w:val="00834063"/>
    <w:rsid w:val="00840F3A"/>
    <w:rsid w:val="008441E8"/>
    <w:rsid w:val="00845B51"/>
    <w:rsid w:val="0085249D"/>
    <w:rsid w:val="00852925"/>
    <w:rsid w:val="008532E1"/>
    <w:rsid w:val="00853969"/>
    <w:rsid w:val="008541C3"/>
    <w:rsid w:val="00855033"/>
    <w:rsid w:val="0085625B"/>
    <w:rsid w:val="0085643F"/>
    <w:rsid w:val="00857FE9"/>
    <w:rsid w:val="00862241"/>
    <w:rsid w:val="0086495D"/>
    <w:rsid w:val="0086531E"/>
    <w:rsid w:val="00865D40"/>
    <w:rsid w:val="008711D0"/>
    <w:rsid w:val="00883F3B"/>
    <w:rsid w:val="00884AA7"/>
    <w:rsid w:val="00885180"/>
    <w:rsid w:val="0089423A"/>
    <w:rsid w:val="008A7BA9"/>
    <w:rsid w:val="008B14B0"/>
    <w:rsid w:val="008B1F7D"/>
    <w:rsid w:val="008B23FB"/>
    <w:rsid w:val="008B2CF5"/>
    <w:rsid w:val="008B365A"/>
    <w:rsid w:val="008B46AC"/>
    <w:rsid w:val="008C0E4D"/>
    <w:rsid w:val="008C16C3"/>
    <w:rsid w:val="008C176D"/>
    <w:rsid w:val="008C18DD"/>
    <w:rsid w:val="008C2572"/>
    <w:rsid w:val="008C4628"/>
    <w:rsid w:val="008C6E3D"/>
    <w:rsid w:val="008D410D"/>
    <w:rsid w:val="008D44D1"/>
    <w:rsid w:val="008D495E"/>
    <w:rsid w:val="008E22ED"/>
    <w:rsid w:val="008F0F21"/>
    <w:rsid w:val="008F14C0"/>
    <w:rsid w:val="008F7BA8"/>
    <w:rsid w:val="009025A4"/>
    <w:rsid w:val="00902AD6"/>
    <w:rsid w:val="00902B51"/>
    <w:rsid w:val="009033FC"/>
    <w:rsid w:val="009066D1"/>
    <w:rsid w:val="009111D3"/>
    <w:rsid w:val="00911AE1"/>
    <w:rsid w:val="00917DAD"/>
    <w:rsid w:val="00921F8A"/>
    <w:rsid w:val="00924F39"/>
    <w:rsid w:val="00935868"/>
    <w:rsid w:val="00940D91"/>
    <w:rsid w:val="00942FC1"/>
    <w:rsid w:val="00944B9B"/>
    <w:rsid w:val="00947472"/>
    <w:rsid w:val="0095028A"/>
    <w:rsid w:val="009504C1"/>
    <w:rsid w:val="0095164C"/>
    <w:rsid w:val="009529AA"/>
    <w:rsid w:val="00955EB4"/>
    <w:rsid w:val="00956786"/>
    <w:rsid w:val="0096099D"/>
    <w:rsid w:val="00961ACC"/>
    <w:rsid w:val="009669E8"/>
    <w:rsid w:val="00971C05"/>
    <w:rsid w:val="00974BD5"/>
    <w:rsid w:val="009750CB"/>
    <w:rsid w:val="009825CC"/>
    <w:rsid w:val="00982C10"/>
    <w:rsid w:val="00987B47"/>
    <w:rsid w:val="0099069E"/>
    <w:rsid w:val="00993433"/>
    <w:rsid w:val="00993863"/>
    <w:rsid w:val="00995335"/>
    <w:rsid w:val="00997737"/>
    <w:rsid w:val="009A4B57"/>
    <w:rsid w:val="009A62A0"/>
    <w:rsid w:val="009A6ED1"/>
    <w:rsid w:val="009A78BE"/>
    <w:rsid w:val="009B2662"/>
    <w:rsid w:val="009B310C"/>
    <w:rsid w:val="009B3590"/>
    <w:rsid w:val="009B3B8B"/>
    <w:rsid w:val="009B3B94"/>
    <w:rsid w:val="009B4D64"/>
    <w:rsid w:val="009B5D72"/>
    <w:rsid w:val="009B5FE8"/>
    <w:rsid w:val="009B6ED3"/>
    <w:rsid w:val="009B76D6"/>
    <w:rsid w:val="009C0232"/>
    <w:rsid w:val="009C2E80"/>
    <w:rsid w:val="009C350B"/>
    <w:rsid w:val="009C623E"/>
    <w:rsid w:val="009E00F7"/>
    <w:rsid w:val="009E20EA"/>
    <w:rsid w:val="009E4A9E"/>
    <w:rsid w:val="009F0581"/>
    <w:rsid w:val="009F1E84"/>
    <w:rsid w:val="009F411D"/>
    <w:rsid w:val="00A00713"/>
    <w:rsid w:val="00A00B3E"/>
    <w:rsid w:val="00A03154"/>
    <w:rsid w:val="00A03A3B"/>
    <w:rsid w:val="00A03DD8"/>
    <w:rsid w:val="00A05379"/>
    <w:rsid w:val="00A105EA"/>
    <w:rsid w:val="00A107DC"/>
    <w:rsid w:val="00A1132A"/>
    <w:rsid w:val="00A11D5E"/>
    <w:rsid w:val="00A12151"/>
    <w:rsid w:val="00A1373C"/>
    <w:rsid w:val="00A20CEB"/>
    <w:rsid w:val="00A23A19"/>
    <w:rsid w:val="00A27A05"/>
    <w:rsid w:val="00A31383"/>
    <w:rsid w:val="00A36E4A"/>
    <w:rsid w:val="00A41C7B"/>
    <w:rsid w:val="00A41D9C"/>
    <w:rsid w:val="00A4249D"/>
    <w:rsid w:val="00A42F38"/>
    <w:rsid w:val="00A503FD"/>
    <w:rsid w:val="00A50EC7"/>
    <w:rsid w:val="00A65485"/>
    <w:rsid w:val="00A65DB0"/>
    <w:rsid w:val="00A67AF2"/>
    <w:rsid w:val="00A71B16"/>
    <w:rsid w:val="00A72280"/>
    <w:rsid w:val="00A75996"/>
    <w:rsid w:val="00A75DA9"/>
    <w:rsid w:val="00A82FBF"/>
    <w:rsid w:val="00A853D8"/>
    <w:rsid w:val="00A86296"/>
    <w:rsid w:val="00A86765"/>
    <w:rsid w:val="00A90907"/>
    <w:rsid w:val="00A92AFF"/>
    <w:rsid w:val="00A9536B"/>
    <w:rsid w:val="00AA32A4"/>
    <w:rsid w:val="00AA3C6F"/>
    <w:rsid w:val="00AA5729"/>
    <w:rsid w:val="00AB0957"/>
    <w:rsid w:val="00AB0FF7"/>
    <w:rsid w:val="00AB396E"/>
    <w:rsid w:val="00AC7C32"/>
    <w:rsid w:val="00AD0822"/>
    <w:rsid w:val="00AD10EE"/>
    <w:rsid w:val="00AD2EAC"/>
    <w:rsid w:val="00AD3475"/>
    <w:rsid w:val="00AE0028"/>
    <w:rsid w:val="00AE0D1B"/>
    <w:rsid w:val="00AE4453"/>
    <w:rsid w:val="00AE526C"/>
    <w:rsid w:val="00AE6827"/>
    <w:rsid w:val="00B0137D"/>
    <w:rsid w:val="00B02FAB"/>
    <w:rsid w:val="00B05BDE"/>
    <w:rsid w:val="00B06D63"/>
    <w:rsid w:val="00B105E4"/>
    <w:rsid w:val="00B11740"/>
    <w:rsid w:val="00B268D2"/>
    <w:rsid w:val="00B30605"/>
    <w:rsid w:val="00B32E91"/>
    <w:rsid w:val="00B334F3"/>
    <w:rsid w:val="00B473EC"/>
    <w:rsid w:val="00B4792F"/>
    <w:rsid w:val="00B53C5A"/>
    <w:rsid w:val="00B561AA"/>
    <w:rsid w:val="00B564D7"/>
    <w:rsid w:val="00B57CD1"/>
    <w:rsid w:val="00B60E9B"/>
    <w:rsid w:val="00B65264"/>
    <w:rsid w:val="00B71676"/>
    <w:rsid w:val="00B720E3"/>
    <w:rsid w:val="00B73AEA"/>
    <w:rsid w:val="00B767B6"/>
    <w:rsid w:val="00B8007F"/>
    <w:rsid w:val="00B81BF9"/>
    <w:rsid w:val="00B8687B"/>
    <w:rsid w:val="00B9141F"/>
    <w:rsid w:val="00B91C30"/>
    <w:rsid w:val="00B95849"/>
    <w:rsid w:val="00BA20A9"/>
    <w:rsid w:val="00BA5231"/>
    <w:rsid w:val="00BB3B91"/>
    <w:rsid w:val="00BB4D4F"/>
    <w:rsid w:val="00BC25CA"/>
    <w:rsid w:val="00BC2C21"/>
    <w:rsid w:val="00BC4A9E"/>
    <w:rsid w:val="00BC5D17"/>
    <w:rsid w:val="00BD19C4"/>
    <w:rsid w:val="00BD1D80"/>
    <w:rsid w:val="00BD2DB9"/>
    <w:rsid w:val="00BD3690"/>
    <w:rsid w:val="00BD383F"/>
    <w:rsid w:val="00BD3965"/>
    <w:rsid w:val="00BD58AE"/>
    <w:rsid w:val="00BE3055"/>
    <w:rsid w:val="00BE655D"/>
    <w:rsid w:val="00BF169D"/>
    <w:rsid w:val="00BF1E21"/>
    <w:rsid w:val="00BF21EA"/>
    <w:rsid w:val="00BF3D21"/>
    <w:rsid w:val="00BF458F"/>
    <w:rsid w:val="00C06430"/>
    <w:rsid w:val="00C07851"/>
    <w:rsid w:val="00C11607"/>
    <w:rsid w:val="00C12DE2"/>
    <w:rsid w:val="00C14686"/>
    <w:rsid w:val="00C17C6B"/>
    <w:rsid w:val="00C21412"/>
    <w:rsid w:val="00C27EB0"/>
    <w:rsid w:val="00C330FD"/>
    <w:rsid w:val="00C345A3"/>
    <w:rsid w:val="00C3567A"/>
    <w:rsid w:val="00C35812"/>
    <w:rsid w:val="00C378A4"/>
    <w:rsid w:val="00C37D79"/>
    <w:rsid w:val="00C439BC"/>
    <w:rsid w:val="00C44671"/>
    <w:rsid w:val="00C45400"/>
    <w:rsid w:val="00C4731B"/>
    <w:rsid w:val="00C4767A"/>
    <w:rsid w:val="00C5185A"/>
    <w:rsid w:val="00C53ECC"/>
    <w:rsid w:val="00C5779A"/>
    <w:rsid w:val="00C60818"/>
    <w:rsid w:val="00C6482F"/>
    <w:rsid w:val="00C65A27"/>
    <w:rsid w:val="00C6755F"/>
    <w:rsid w:val="00C700EC"/>
    <w:rsid w:val="00C71AC6"/>
    <w:rsid w:val="00C73A04"/>
    <w:rsid w:val="00C73B71"/>
    <w:rsid w:val="00C754B7"/>
    <w:rsid w:val="00C770B4"/>
    <w:rsid w:val="00C771FF"/>
    <w:rsid w:val="00C81892"/>
    <w:rsid w:val="00C83650"/>
    <w:rsid w:val="00C87767"/>
    <w:rsid w:val="00C9237E"/>
    <w:rsid w:val="00C94318"/>
    <w:rsid w:val="00C95B38"/>
    <w:rsid w:val="00C96E5A"/>
    <w:rsid w:val="00C97F85"/>
    <w:rsid w:val="00CA35C7"/>
    <w:rsid w:val="00CA518E"/>
    <w:rsid w:val="00CB271E"/>
    <w:rsid w:val="00CB2DCD"/>
    <w:rsid w:val="00CB3849"/>
    <w:rsid w:val="00CB565A"/>
    <w:rsid w:val="00CB5A3E"/>
    <w:rsid w:val="00CB760B"/>
    <w:rsid w:val="00CC0DF5"/>
    <w:rsid w:val="00CC3D39"/>
    <w:rsid w:val="00CC6D39"/>
    <w:rsid w:val="00CD3CCB"/>
    <w:rsid w:val="00CD4F3B"/>
    <w:rsid w:val="00CD6F56"/>
    <w:rsid w:val="00CD728F"/>
    <w:rsid w:val="00CD7338"/>
    <w:rsid w:val="00CE05A3"/>
    <w:rsid w:val="00CE0E50"/>
    <w:rsid w:val="00CE5FBC"/>
    <w:rsid w:val="00CE73E6"/>
    <w:rsid w:val="00CF0D91"/>
    <w:rsid w:val="00CF0DD1"/>
    <w:rsid w:val="00CF111C"/>
    <w:rsid w:val="00CF7775"/>
    <w:rsid w:val="00D0424D"/>
    <w:rsid w:val="00D04EE8"/>
    <w:rsid w:val="00D05DB2"/>
    <w:rsid w:val="00D105C7"/>
    <w:rsid w:val="00D13032"/>
    <w:rsid w:val="00D158A3"/>
    <w:rsid w:val="00D17875"/>
    <w:rsid w:val="00D20643"/>
    <w:rsid w:val="00D21846"/>
    <w:rsid w:val="00D22C79"/>
    <w:rsid w:val="00D26043"/>
    <w:rsid w:val="00D260F7"/>
    <w:rsid w:val="00D2701D"/>
    <w:rsid w:val="00D3071B"/>
    <w:rsid w:val="00D309D1"/>
    <w:rsid w:val="00D310FC"/>
    <w:rsid w:val="00D3455B"/>
    <w:rsid w:val="00D35982"/>
    <w:rsid w:val="00D36E40"/>
    <w:rsid w:val="00D37159"/>
    <w:rsid w:val="00D412BD"/>
    <w:rsid w:val="00D435E0"/>
    <w:rsid w:val="00D4494A"/>
    <w:rsid w:val="00D5246D"/>
    <w:rsid w:val="00D54900"/>
    <w:rsid w:val="00D62927"/>
    <w:rsid w:val="00D7191D"/>
    <w:rsid w:val="00D7587A"/>
    <w:rsid w:val="00D7748F"/>
    <w:rsid w:val="00D77E84"/>
    <w:rsid w:val="00D80881"/>
    <w:rsid w:val="00D81EE5"/>
    <w:rsid w:val="00D85475"/>
    <w:rsid w:val="00D91122"/>
    <w:rsid w:val="00D91BB7"/>
    <w:rsid w:val="00D91FEF"/>
    <w:rsid w:val="00D9221A"/>
    <w:rsid w:val="00D92AA4"/>
    <w:rsid w:val="00D946B0"/>
    <w:rsid w:val="00D951B1"/>
    <w:rsid w:val="00D960CF"/>
    <w:rsid w:val="00DA509D"/>
    <w:rsid w:val="00DA5CA7"/>
    <w:rsid w:val="00DA680C"/>
    <w:rsid w:val="00DB1649"/>
    <w:rsid w:val="00DB342A"/>
    <w:rsid w:val="00DB3BB7"/>
    <w:rsid w:val="00DC36A7"/>
    <w:rsid w:val="00DC39A0"/>
    <w:rsid w:val="00DC42E1"/>
    <w:rsid w:val="00DC6BA4"/>
    <w:rsid w:val="00DD1047"/>
    <w:rsid w:val="00DD1A71"/>
    <w:rsid w:val="00DD500A"/>
    <w:rsid w:val="00DE0BBA"/>
    <w:rsid w:val="00DE5B37"/>
    <w:rsid w:val="00DE6BFD"/>
    <w:rsid w:val="00DE793F"/>
    <w:rsid w:val="00DF3E4C"/>
    <w:rsid w:val="00DF59E0"/>
    <w:rsid w:val="00DF6641"/>
    <w:rsid w:val="00DF6C92"/>
    <w:rsid w:val="00E02152"/>
    <w:rsid w:val="00E04104"/>
    <w:rsid w:val="00E04DFB"/>
    <w:rsid w:val="00E10C02"/>
    <w:rsid w:val="00E17474"/>
    <w:rsid w:val="00E21235"/>
    <w:rsid w:val="00E26311"/>
    <w:rsid w:val="00E27457"/>
    <w:rsid w:val="00E30D18"/>
    <w:rsid w:val="00E30F77"/>
    <w:rsid w:val="00E35F81"/>
    <w:rsid w:val="00E37B37"/>
    <w:rsid w:val="00E4061E"/>
    <w:rsid w:val="00E41836"/>
    <w:rsid w:val="00E420B8"/>
    <w:rsid w:val="00E44840"/>
    <w:rsid w:val="00E44AA6"/>
    <w:rsid w:val="00E455C0"/>
    <w:rsid w:val="00E514E7"/>
    <w:rsid w:val="00E520A2"/>
    <w:rsid w:val="00E5239E"/>
    <w:rsid w:val="00E53921"/>
    <w:rsid w:val="00E54901"/>
    <w:rsid w:val="00E564F6"/>
    <w:rsid w:val="00E56B95"/>
    <w:rsid w:val="00E61298"/>
    <w:rsid w:val="00E62BD2"/>
    <w:rsid w:val="00E6508C"/>
    <w:rsid w:val="00E665C4"/>
    <w:rsid w:val="00E67A37"/>
    <w:rsid w:val="00E7099A"/>
    <w:rsid w:val="00E734A2"/>
    <w:rsid w:val="00E81447"/>
    <w:rsid w:val="00E90195"/>
    <w:rsid w:val="00E9284D"/>
    <w:rsid w:val="00E952B4"/>
    <w:rsid w:val="00E96326"/>
    <w:rsid w:val="00EA00C6"/>
    <w:rsid w:val="00EA763F"/>
    <w:rsid w:val="00EB1269"/>
    <w:rsid w:val="00EB7AFC"/>
    <w:rsid w:val="00EC49E1"/>
    <w:rsid w:val="00EC5557"/>
    <w:rsid w:val="00ED0241"/>
    <w:rsid w:val="00ED3E77"/>
    <w:rsid w:val="00ED472E"/>
    <w:rsid w:val="00ED51BE"/>
    <w:rsid w:val="00EE1F0F"/>
    <w:rsid w:val="00EE3855"/>
    <w:rsid w:val="00EE3B9F"/>
    <w:rsid w:val="00EE5971"/>
    <w:rsid w:val="00EF61A7"/>
    <w:rsid w:val="00F00421"/>
    <w:rsid w:val="00F1271A"/>
    <w:rsid w:val="00F12BEF"/>
    <w:rsid w:val="00F14490"/>
    <w:rsid w:val="00F16AC1"/>
    <w:rsid w:val="00F16B7C"/>
    <w:rsid w:val="00F22233"/>
    <w:rsid w:val="00F31126"/>
    <w:rsid w:val="00F3224A"/>
    <w:rsid w:val="00F3325F"/>
    <w:rsid w:val="00F408A3"/>
    <w:rsid w:val="00F4105C"/>
    <w:rsid w:val="00F47091"/>
    <w:rsid w:val="00F516DD"/>
    <w:rsid w:val="00F51972"/>
    <w:rsid w:val="00F53D81"/>
    <w:rsid w:val="00F57CFB"/>
    <w:rsid w:val="00F62234"/>
    <w:rsid w:val="00F62D9F"/>
    <w:rsid w:val="00F6562F"/>
    <w:rsid w:val="00F6684F"/>
    <w:rsid w:val="00F71CAD"/>
    <w:rsid w:val="00F74B74"/>
    <w:rsid w:val="00F7545D"/>
    <w:rsid w:val="00F75F2C"/>
    <w:rsid w:val="00F819E4"/>
    <w:rsid w:val="00F857C5"/>
    <w:rsid w:val="00F86EE6"/>
    <w:rsid w:val="00F965D1"/>
    <w:rsid w:val="00FA07C2"/>
    <w:rsid w:val="00FA1771"/>
    <w:rsid w:val="00FA253D"/>
    <w:rsid w:val="00FA3D28"/>
    <w:rsid w:val="00FA477B"/>
    <w:rsid w:val="00FB0813"/>
    <w:rsid w:val="00FB0E5B"/>
    <w:rsid w:val="00FB1312"/>
    <w:rsid w:val="00FB2772"/>
    <w:rsid w:val="00FB30E7"/>
    <w:rsid w:val="00FB7017"/>
    <w:rsid w:val="00FC151E"/>
    <w:rsid w:val="00FC6DA1"/>
    <w:rsid w:val="00FC7C00"/>
    <w:rsid w:val="00FD0581"/>
    <w:rsid w:val="00FD2620"/>
    <w:rsid w:val="00FE585D"/>
    <w:rsid w:val="00FF0C1A"/>
    <w:rsid w:val="00FF284A"/>
    <w:rsid w:val="00FF2CE0"/>
    <w:rsid w:val="00FF3A27"/>
    <w:rsid w:val="00FF49B5"/>
    <w:rsid w:val="00FF5491"/>
    <w:rsid w:val="00FF6F8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23267B-453B-4DD6-B927-5ED7E2404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0FC"/>
    <w:pPr>
      <w:overflowPunct w:val="0"/>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qFormat/>
    <w:rPr>
      <w:rFonts w:ascii="Segoe UI" w:hAnsi="Segoe UI" w:cs="Segoe UI"/>
      <w:sz w:val="18"/>
      <w:szCs w:val="18"/>
    </w:rPr>
  </w:style>
  <w:style w:type="character" w:customStyle="1" w:styleId="2">
    <w:name w:val="Основной текст (2)_"/>
    <w:qFormat/>
    <w:rPr>
      <w:rFonts w:ascii="Times New Roman" w:eastAsia="Times New Roman" w:hAnsi="Times New Roman" w:cs="Times New Roman"/>
      <w:sz w:val="28"/>
      <w:szCs w:val="28"/>
      <w:highlight w:val="white"/>
    </w:rPr>
  </w:style>
  <w:style w:type="character" w:customStyle="1" w:styleId="a4">
    <w:name w:val="Подпись к таблице_"/>
    <w:qFormat/>
    <w:rPr>
      <w:rFonts w:ascii="Times New Roman" w:eastAsia="Times New Roman" w:hAnsi="Times New Roman" w:cs="Times New Roman"/>
      <w:sz w:val="19"/>
      <w:szCs w:val="19"/>
      <w:highlight w:val="white"/>
    </w:rPr>
  </w:style>
  <w:style w:type="character" w:styleId="a5">
    <w:name w:val="annotation reference"/>
    <w:qFormat/>
    <w:rPr>
      <w:sz w:val="16"/>
      <w:szCs w:val="16"/>
    </w:rPr>
  </w:style>
  <w:style w:type="character" w:customStyle="1" w:styleId="a6">
    <w:name w:val="Текст примечания Знак"/>
    <w:qFormat/>
    <w:rPr>
      <w:sz w:val="20"/>
      <w:szCs w:val="20"/>
    </w:rPr>
  </w:style>
  <w:style w:type="character" w:customStyle="1" w:styleId="a7">
    <w:name w:val="Тема примечания Знак"/>
    <w:qFormat/>
    <w:rPr>
      <w:b/>
      <w:bCs/>
      <w:sz w:val="20"/>
      <w:szCs w:val="20"/>
    </w:rPr>
  </w:style>
  <w:style w:type="character" w:customStyle="1" w:styleId="a8">
    <w:name w:val="Верхний колонтитул Знак"/>
    <w:basedOn w:val="a0"/>
    <w:qFormat/>
  </w:style>
  <w:style w:type="character" w:customStyle="1" w:styleId="a9">
    <w:name w:val="Нижний колонтитул Знак"/>
    <w:basedOn w:val="a0"/>
    <w:qFormat/>
  </w:style>
  <w:style w:type="character" w:customStyle="1" w:styleId="ListLabel1">
    <w:name w:val="ListLabel 1"/>
    <w:qFormat/>
    <w:rPr>
      <w:rFonts w:eastAsia="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ascii="Times New Roman" w:hAnsi="Times New Roman" w:cs="Symbol"/>
      <w:sz w:val="28"/>
    </w:rPr>
  </w:style>
  <w:style w:type="character" w:customStyle="1" w:styleId="ListLabel6">
    <w:name w:val="ListLabel 6"/>
    <w:qFormat/>
    <w:rPr>
      <w:rFonts w:cs="Courier New"/>
    </w:rPr>
  </w:style>
  <w:style w:type="character" w:customStyle="1" w:styleId="ListLabel7">
    <w:name w:val="ListLabel 7"/>
    <w:qFormat/>
    <w:rPr>
      <w:rFonts w:cs="Wingdings"/>
    </w:rPr>
  </w:style>
  <w:style w:type="character" w:customStyle="1" w:styleId="ListLabel8">
    <w:name w:val="ListLabel 8"/>
    <w:qFormat/>
    <w:rPr>
      <w:rFonts w:cs="Symbol"/>
    </w:rPr>
  </w:style>
  <w:style w:type="character" w:customStyle="1" w:styleId="ListLabel9">
    <w:name w:val="ListLabel 9"/>
    <w:qFormat/>
    <w:rPr>
      <w:rFonts w:cs="Courier New"/>
    </w:rPr>
  </w:style>
  <w:style w:type="character" w:customStyle="1" w:styleId="ListLabel10">
    <w:name w:val="ListLabel 10"/>
    <w:qFormat/>
    <w:rPr>
      <w:rFonts w:cs="Wingdings"/>
    </w:rPr>
  </w:style>
  <w:style w:type="character" w:customStyle="1" w:styleId="ListLabel11">
    <w:name w:val="ListLabel 11"/>
    <w:qFormat/>
    <w:rPr>
      <w:rFonts w:cs="Symbol"/>
    </w:rPr>
  </w:style>
  <w:style w:type="character" w:customStyle="1" w:styleId="ListLabel12">
    <w:name w:val="ListLabel 12"/>
    <w:qFormat/>
    <w:rPr>
      <w:rFonts w:cs="Courier New"/>
    </w:rPr>
  </w:style>
  <w:style w:type="character" w:customStyle="1" w:styleId="ListLabel13">
    <w:name w:val="ListLabel 13"/>
    <w:qFormat/>
    <w:rPr>
      <w:rFonts w:cs="Wingdings"/>
    </w:rPr>
  </w:style>
  <w:style w:type="paragraph" w:customStyle="1" w:styleId="aa">
    <w:name w:val="Заголовок"/>
    <w:basedOn w:val="a"/>
    <w:next w:val="ab"/>
    <w:qFormat/>
    <w:pPr>
      <w:keepNext/>
      <w:spacing w:before="240" w:after="120"/>
    </w:pPr>
    <w:rPr>
      <w:rFonts w:ascii="Liberation Sans" w:eastAsia="Microsoft YaHei" w:hAnsi="Liberation Sans" w:cs="Arial"/>
      <w:sz w:val="28"/>
      <w:szCs w:val="28"/>
    </w:rPr>
  </w:style>
  <w:style w:type="paragraph" w:styleId="ab">
    <w:name w:val="Body Text"/>
    <w:basedOn w:val="a"/>
    <w:link w:val="ac"/>
    <w:pPr>
      <w:spacing w:after="140" w:line="276" w:lineRule="auto"/>
    </w:pPr>
  </w:style>
  <w:style w:type="paragraph" w:styleId="ad">
    <w:name w:val="List"/>
    <w:basedOn w:val="ab"/>
    <w:rPr>
      <w:rFonts w:cs="Arial"/>
    </w:rPr>
  </w:style>
  <w:style w:type="paragraph" w:styleId="ae">
    <w:name w:val="caption"/>
    <w:basedOn w:val="a"/>
    <w:qFormat/>
    <w:pPr>
      <w:suppressLineNumbers/>
      <w:spacing w:before="120" w:after="120"/>
    </w:pPr>
    <w:rPr>
      <w:rFonts w:cs="Arial"/>
      <w:i/>
      <w:iCs/>
      <w:sz w:val="24"/>
      <w:szCs w:val="24"/>
    </w:rPr>
  </w:style>
  <w:style w:type="paragraph" w:styleId="af">
    <w:name w:val="index heading"/>
    <w:basedOn w:val="a"/>
    <w:qFormat/>
    <w:pPr>
      <w:suppressLineNumbers/>
    </w:pPr>
    <w:rPr>
      <w:rFonts w:cs="Arial"/>
    </w:rPr>
  </w:style>
  <w:style w:type="paragraph" w:styleId="af0">
    <w:name w:val="Balloon Text"/>
    <w:basedOn w:val="a"/>
    <w:link w:val="1"/>
    <w:qFormat/>
    <w:pPr>
      <w:spacing w:after="0" w:line="240" w:lineRule="auto"/>
    </w:pPr>
    <w:rPr>
      <w:rFonts w:ascii="Segoe UI" w:hAnsi="Segoe UI" w:cs="Segoe UI"/>
      <w:sz w:val="18"/>
      <w:szCs w:val="18"/>
    </w:rPr>
  </w:style>
  <w:style w:type="paragraph" w:customStyle="1" w:styleId="20">
    <w:name w:val="Основной текст (2)"/>
    <w:basedOn w:val="a"/>
    <w:qFormat/>
    <w:pPr>
      <w:widowControl w:val="0"/>
      <w:shd w:val="clear" w:color="auto" w:fill="FFFFFF"/>
      <w:spacing w:after="0" w:line="318" w:lineRule="exact"/>
      <w:jc w:val="center"/>
    </w:pPr>
    <w:rPr>
      <w:rFonts w:ascii="Times New Roman" w:eastAsia="Times New Roman" w:hAnsi="Times New Roman"/>
      <w:sz w:val="28"/>
      <w:szCs w:val="28"/>
    </w:rPr>
  </w:style>
  <w:style w:type="paragraph" w:customStyle="1" w:styleId="af1">
    <w:name w:val="Подпись к таблице"/>
    <w:basedOn w:val="a"/>
    <w:qFormat/>
    <w:pPr>
      <w:widowControl w:val="0"/>
      <w:shd w:val="clear" w:color="auto" w:fill="FFFFFF"/>
      <w:spacing w:after="0" w:line="240" w:lineRule="auto"/>
    </w:pPr>
    <w:rPr>
      <w:rFonts w:ascii="Times New Roman" w:eastAsia="Times New Roman" w:hAnsi="Times New Roman"/>
      <w:b/>
      <w:bCs/>
      <w:sz w:val="19"/>
      <w:szCs w:val="19"/>
    </w:rPr>
  </w:style>
  <w:style w:type="paragraph" w:styleId="af2">
    <w:name w:val="annotation text"/>
    <w:basedOn w:val="a"/>
    <w:link w:val="10"/>
    <w:qFormat/>
    <w:pPr>
      <w:spacing w:line="240" w:lineRule="auto"/>
    </w:pPr>
    <w:rPr>
      <w:sz w:val="20"/>
      <w:szCs w:val="20"/>
    </w:rPr>
  </w:style>
  <w:style w:type="paragraph" w:styleId="af3">
    <w:name w:val="annotation subject"/>
    <w:basedOn w:val="af2"/>
    <w:next w:val="af2"/>
    <w:link w:val="11"/>
    <w:qFormat/>
    <w:rPr>
      <w:b/>
      <w:bCs/>
    </w:rPr>
  </w:style>
  <w:style w:type="paragraph" w:styleId="af4">
    <w:name w:val="header"/>
    <w:basedOn w:val="a"/>
    <w:link w:val="12"/>
    <w:pPr>
      <w:tabs>
        <w:tab w:val="center" w:pos="4677"/>
        <w:tab w:val="right" w:pos="9355"/>
      </w:tabs>
      <w:spacing w:after="0" w:line="240" w:lineRule="auto"/>
    </w:pPr>
  </w:style>
  <w:style w:type="paragraph" w:styleId="af5">
    <w:name w:val="footer"/>
    <w:basedOn w:val="a"/>
    <w:link w:val="13"/>
    <w:pPr>
      <w:tabs>
        <w:tab w:val="center" w:pos="4677"/>
        <w:tab w:val="right" w:pos="9355"/>
      </w:tabs>
      <w:spacing w:after="0" w:line="240" w:lineRule="auto"/>
    </w:pPr>
  </w:style>
  <w:style w:type="paragraph" w:styleId="af6">
    <w:name w:val="List Paragraph"/>
    <w:basedOn w:val="a"/>
    <w:qFormat/>
    <w:pPr>
      <w:ind w:left="720"/>
      <w:contextualSpacing/>
    </w:pPr>
  </w:style>
  <w:style w:type="paragraph" w:customStyle="1" w:styleId="af7">
    <w:name w:val="Содержимое таблицы"/>
    <w:basedOn w:val="a"/>
    <w:qFormat/>
    <w:pPr>
      <w:suppressLineNumbers/>
    </w:pPr>
  </w:style>
  <w:style w:type="character" w:styleId="af8">
    <w:name w:val="Hyperlink"/>
    <w:basedOn w:val="a0"/>
    <w:uiPriority w:val="99"/>
    <w:unhideWhenUsed/>
    <w:rsid w:val="00CB760B"/>
    <w:rPr>
      <w:color w:val="0563C1" w:themeColor="hyperlink"/>
      <w:u w:val="single"/>
    </w:rPr>
  </w:style>
  <w:style w:type="table" w:styleId="af9">
    <w:name w:val="Table Grid"/>
    <w:basedOn w:val="a1"/>
    <w:uiPriority w:val="39"/>
    <w:rsid w:val="001109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4B4994"/>
  </w:style>
  <w:style w:type="numbering" w:customStyle="1" w:styleId="21">
    <w:name w:val="Нет списка2"/>
    <w:next w:val="a2"/>
    <w:uiPriority w:val="99"/>
    <w:semiHidden/>
    <w:unhideWhenUsed/>
    <w:rsid w:val="00DD1047"/>
  </w:style>
  <w:style w:type="paragraph" w:styleId="4">
    <w:name w:val="toc 4"/>
    <w:autoRedefine/>
    <w:semiHidden/>
    <w:rsid w:val="00DD1047"/>
    <w:rPr>
      <w:rFonts w:ascii="Times New Roman" w:eastAsia="Times New Roman" w:hAnsi="Times New Roman"/>
    </w:rPr>
  </w:style>
  <w:style w:type="character" w:customStyle="1" w:styleId="ac">
    <w:name w:val="Основной текст Знак"/>
    <w:link w:val="ab"/>
    <w:rsid w:val="00DD1047"/>
    <w:rPr>
      <w:sz w:val="22"/>
      <w:szCs w:val="22"/>
      <w:lang w:eastAsia="en-US"/>
    </w:rPr>
  </w:style>
  <w:style w:type="paragraph" w:styleId="15">
    <w:name w:val="index 1"/>
    <w:basedOn w:val="a"/>
    <w:next w:val="a"/>
    <w:autoRedefine/>
    <w:uiPriority w:val="99"/>
    <w:semiHidden/>
    <w:unhideWhenUsed/>
    <w:rsid w:val="00DD1047"/>
    <w:pPr>
      <w:overflowPunct/>
      <w:spacing w:after="0" w:line="240" w:lineRule="auto"/>
      <w:ind w:left="200" w:hanging="200"/>
    </w:pPr>
    <w:rPr>
      <w:rFonts w:ascii="Times New Roman" w:eastAsia="Times New Roman" w:hAnsi="Times New Roman"/>
      <w:sz w:val="20"/>
      <w:szCs w:val="20"/>
      <w:lang w:eastAsia="ru-RU"/>
    </w:rPr>
  </w:style>
  <w:style w:type="character" w:customStyle="1" w:styleId="1">
    <w:name w:val="Текст выноски Знак1"/>
    <w:link w:val="af0"/>
    <w:rsid w:val="00DD1047"/>
    <w:rPr>
      <w:rFonts w:ascii="Segoe UI" w:hAnsi="Segoe UI" w:cs="Segoe UI"/>
      <w:sz w:val="18"/>
      <w:szCs w:val="18"/>
      <w:lang w:eastAsia="en-US"/>
    </w:rPr>
  </w:style>
  <w:style w:type="character" w:customStyle="1" w:styleId="10">
    <w:name w:val="Текст примечания Знак1"/>
    <w:link w:val="af2"/>
    <w:rsid w:val="00DD1047"/>
    <w:rPr>
      <w:lang w:eastAsia="en-US"/>
    </w:rPr>
  </w:style>
  <w:style w:type="character" w:customStyle="1" w:styleId="11">
    <w:name w:val="Тема примечания Знак1"/>
    <w:link w:val="af3"/>
    <w:rsid w:val="00DD1047"/>
    <w:rPr>
      <w:b/>
      <w:bCs/>
      <w:lang w:eastAsia="en-US"/>
    </w:rPr>
  </w:style>
  <w:style w:type="character" w:customStyle="1" w:styleId="12">
    <w:name w:val="Верхний колонтитул Знак1"/>
    <w:link w:val="af4"/>
    <w:rsid w:val="00DD1047"/>
    <w:rPr>
      <w:sz w:val="22"/>
      <w:szCs w:val="22"/>
      <w:lang w:eastAsia="en-US"/>
    </w:rPr>
  </w:style>
  <w:style w:type="character" w:customStyle="1" w:styleId="13">
    <w:name w:val="Нижний колонтитул Знак1"/>
    <w:link w:val="af5"/>
    <w:rsid w:val="00DD104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67967">
      <w:bodyDiv w:val="1"/>
      <w:marLeft w:val="0"/>
      <w:marRight w:val="0"/>
      <w:marTop w:val="0"/>
      <w:marBottom w:val="0"/>
      <w:divBdr>
        <w:top w:val="none" w:sz="0" w:space="0" w:color="auto"/>
        <w:left w:val="none" w:sz="0" w:space="0" w:color="auto"/>
        <w:bottom w:val="none" w:sz="0" w:space="0" w:color="auto"/>
        <w:right w:val="none" w:sz="0" w:space="0" w:color="auto"/>
      </w:divBdr>
    </w:div>
    <w:div w:id="196897915">
      <w:bodyDiv w:val="1"/>
      <w:marLeft w:val="0"/>
      <w:marRight w:val="0"/>
      <w:marTop w:val="0"/>
      <w:marBottom w:val="0"/>
      <w:divBdr>
        <w:top w:val="none" w:sz="0" w:space="0" w:color="auto"/>
        <w:left w:val="none" w:sz="0" w:space="0" w:color="auto"/>
        <w:bottom w:val="none" w:sz="0" w:space="0" w:color="auto"/>
        <w:right w:val="none" w:sz="0" w:space="0" w:color="auto"/>
      </w:divBdr>
    </w:div>
    <w:div w:id="491331562">
      <w:bodyDiv w:val="1"/>
      <w:marLeft w:val="0"/>
      <w:marRight w:val="0"/>
      <w:marTop w:val="0"/>
      <w:marBottom w:val="0"/>
      <w:divBdr>
        <w:top w:val="none" w:sz="0" w:space="0" w:color="auto"/>
        <w:left w:val="none" w:sz="0" w:space="0" w:color="auto"/>
        <w:bottom w:val="none" w:sz="0" w:space="0" w:color="auto"/>
        <w:right w:val="none" w:sz="0" w:space="0" w:color="auto"/>
      </w:divBdr>
    </w:div>
    <w:div w:id="650909452">
      <w:bodyDiv w:val="1"/>
      <w:marLeft w:val="0"/>
      <w:marRight w:val="0"/>
      <w:marTop w:val="0"/>
      <w:marBottom w:val="0"/>
      <w:divBdr>
        <w:top w:val="none" w:sz="0" w:space="0" w:color="auto"/>
        <w:left w:val="none" w:sz="0" w:space="0" w:color="auto"/>
        <w:bottom w:val="none" w:sz="0" w:space="0" w:color="auto"/>
        <w:right w:val="none" w:sz="0" w:space="0" w:color="auto"/>
      </w:divBdr>
    </w:div>
    <w:div w:id="859860468">
      <w:bodyDiv w:val="1"/>
      <w:marLeft w:val="0"/>
      <w:marRight w:val="0"/>
      <w:marTop w:val="0"/>
      <w:marBottom w:val="0"/>
      <w:divBdr>
        <w:top w:val="none" w:sz="0" w:space="0" w:color="auto"/>
        <w:left w:val="none" w:sz="0" w:space="0" w:color="auto"/>
        <w:bottom w:val="none" w:sz="0" w:space="0" w:color="auto"/>
        <w:right w:val="none" w:sz="0" w:space="0" w:color="auto"/>
      </w:divBdr>
    </w:div>
    <w:div w:id="871305932">
      <w:bodyDiv w:val="1"/>
      <w:marLeft w:val="0"/>
      <w:marRight w:val="0"/>
      <w:marTop w:val="0"/>
      <w:marBottom w:val="0"/>
      <w:divBdr>
        <w:top w:val="none" w:sz="0" w:space="0" w:color="auto"/>
        <w:left w:val="none" w:sz="0" w:space="0" w:color="auto"/>
        <w:bottom w:val="none" w:sz="0" w:space="0" w:color="auto"/>
        <w:right w:val="none" w:sz="0" w:space="0" w:color="auto"/>
      </w:divBdr>
    </w:div>
    <w:div w:id="1034235590">
      <w:bodyDiv w:val="1"/>
      <w:marLeft w:val="0"/>
      <w:marRight w:val="0"/>
      <w:marTop w:val="0"/>
      <w:marBottom w:val="0"/>
      <w:divBdr>
        <w:top w:val="none" w:sz="0" w:space="0" w:color="auto"/>
        <w:left w:val="none" w:sz="0" w:space="0" w:color="auto"/>
        <w:bottom w:val="none" w:sz="0" w:space="0" w:color="auto"/>
        <w:right w:val="none" w:sz="0" w:space="0" w:color="auto"/>
      </w:divBdr>
    </w:div>
    <w:div w:id="1074014200">
      <w:bodyDiv w:val="1"/>
      <w:marLeft w:val="0"/>
      <w:marRight w:val="0"/>
      <w:marTop w:val="0"/>
      <w:marBottom w:val="0"/>
      <w:divBdr>
        <w:top w:val="none" w:sz="0" w:space="0" w:color="auto"/>
        <w:left w:val="none" w:sz="0" w:space="0" w:color="auto"/>
        <w:bottom w:val="none" w:sz="0" w:space="0" w:color="auto"/>
        <w:right w:val="none" w:sz="0" w:space="0" w:color="auto"/>
      </w:divBdr>
    </w:div>
    <w:div w:id="1122118710">
      <w:bodyDiv w:val="1"/>
      <w:marLeft w:val="0"/>
      <w:marRight w:val="0"/>
      <w:marTop w:val="0"/>
      <w:marBottom w:val="0"/>
      <w:divBdr>
        <w:top w:val="none" w:sz="0" w:space="0" w:color="auto"/>
        <w:left w:val="none" w:sz="0" w:space="0" w:color="auto"/>
        <w:bottom w:val="none" w:sz="0" w:space="0" w:color="auto"/>
        <w:right w:val="none" w:sz="0" w:space="0" w:color="auto"/>
      </w:divBdr>
    </w:div>
    <w:div w:id="1362242967">
      <w:bodyDiv w:val="1"/>
      <w:marLeft w:val="0"/>
      <w:marRight w:val="0"/>
      <w:marTop w:val="0"/>
      <w:marBottom w:val="0"/>
      <w:divBdr>
        <w:top w:val="none" w:sz="0" w:space="0" w:color="auto"/>
        <w:left w:val="none" w:sz="0" w:space="0" w:color="auto"/>
        <w:bottom w:val="none" w:sz="0" w:space="0" w:color="auto"/>
        <w:right w:val="none" w:sz="0" w:space="0" w:color="auto"/>
      </w:divBdr>
    </w:div>
    <w:div w:id="2074428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330071/aeead0527b64238e940cad6f4611fd3a8f547f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C1D69-CF15-420E-8026-00C14AC42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30</Pages>
  <Words>11308</Words>
  <Characters>64457</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75614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Munaeva</dc:creator>
  <dc:description/>
  <cp:lastModifiedBy>Курбанов Гумки Асвадович</cp:lastModifiedBy>
  <cp:revision>10</cp:revision>
  <cp:lastPrinted>2022-05-12T11:12:00Z</cp:lastPrinted>
  <dcterms:created xsi:type="dcterms:W3CDTF">2023-03-13T13:56:00Z</dcterms:created>
  <dcterms:modified xsi:type="dcterms:W3CDTF">2024-03-26T13:31:00Z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